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30" w:rsidRPr="00A54555" w:rsidRDefault="007D0C03" w:rsidP="007D0C03">
      <w:pPr>
        <w:shd w:val="clear" w:color="auto" w:fill="FFFFFF"/>
        <w:jc w:val="right"/>
        <w:rPr>
          <w:color w:val="000000"/>
        </w:rPr>
      </w:pPr>
      <w:r w:rsidRPr="006C393F">
        <w:rPr>
          <w:b/>
          <w:color w:val="000000"/>
          <w:sz w:val="22"/>
          <w:szCs w:val="22"/>
        </w:rPr>
        <w:t xml:space="preserve">                                                                        </w:t>
      </w:r>
      <w:proofErr w:type="gramStart"/>
      <w:r w:rsidR="00AB3030" w:rsidRPr="00A54555">
        <w:rPr>
          <w:color w:val="000000"/>
        </w:rPr>
        <w:t>Утвержден</w:t>
      </w:r>
      <w:r w:rsidR="00B234F5" w:rsidRPr="00A54555">
        <w:rPr>
          <w:color w:val="000000"/>
        </w:rPr>
        <w:t>а</w:t>
      </w:r>
      <w:proofErr w:type="gramEnd"/>
      <w:r w:rsidR="00AB3030" w:rsidRPr="00A54555">
        <w:rPr>
          <w:color w:val="000000"/>
        </w:rPr>
        <w:t xml:space="preserve"> приказом </w:t>
      </w:r>
      <w:r w:rsidRPr="00A54555">
        <w:rPr>
          <w:color w:val="000000"/>
        </w:rPr>
        <w:t>Межрайонной ИФНС</w:t>
      </w:r>
      <w:r w:rsidR="00AB3030" w:rsidRPr="00A54555">
        <w:rPr>
          <w:color w:val="000000"/>
        </w:rPr>
        <w:t xml:space="preserve"> </w:t>
      </w:r>
      <w:r w:rsidRPr="00A54555">
        <w:rPr>
          <w:color w:val="000000"/>
        </w:rPr>
        <w:t xml:space="preserve">                                     </w:t>
      </w:r>
      <w:r w:rsidR="00AB3030" w:rsidRPr="00A54555">
        <w:rPr>
          <w:color w:val="000000"/>
        </w:rPr>
        <w:t xml:space="preserve">России </w:t>
      </w:r>
      <w:r w:rsidRPr="00A54555">
        <w:rPr>
          <w:color w:val="000000"/>
        </w:rPr>
        <w:t>№</w:t>
      </w:r>
      <w:r w:rsidR="00AA598E" w:rsidRPr="00A54555">
        <w:rPr>
          <w:color w:val="000000"/>
        </w:rPr>
        <w:t>14</w:t>
      </w:r>
      <w:r w:rsidR="00747EA6" w:rsidRPr="00A54555">
        <w:rPr>
          <w:color w:val="000000"/>
        </w:rPr>
        <w:t xml:space="preserve"> </w:t>
      </w:r>
      <w:r w:rsidR="00AB3030" w:rsidRPr="00A54555">
        <w:rPr>
          <w:color w:val="000000"/>
        </w:rPr>
        <w:t xml:space="preserve">по Иркутской области </w:t>
      </w:r>
    </w:p>
    <w:p w:rsidR="004A3C45" w:rsidRPr="00A54555" w:rsidRDefault="00112284" w:rsidP="00AB3030">
      <w:pPr>
        <w:pStyle w:val="ConsPlusNormal"/>
        <w:ind w:firstLine="540"/>
        <w:jc w:val="right"/>
        <w:rPr>
          <w:rFonts w:ascii="Times New Roman" w:hAnsi="Times New Roman" w:cs="Times New Roman"/>
          <w:i/>
          <w:sz w:val="24"/>
          <w:szCs w:val="24"/>
        </w:rPr>
      </w:pPr>
      <w:r w:rsidRPr="00A54555">
        <w:rPr>
          <w:rFonts w:ascii="Times New Roman" w:hAnsi="Times New Roman" w:cs="Times New Roman"/>
          <w:color w:val="000000"/>
          <w:sz w:val="24"/>
          <w:szCs w:val="24"/>
        </w:rPr>
        <w:t xml:space="preserve">от </w:t>
      </w:r>
      <w:r w:rsidR="00AA598E" w:rsidRPr="00A54555">
        <w:rPr>
          <w:rFonts w:ascii="Times New Roman" w:hAnsi="Times New Roman" w:cs="Times New Roman"/>
          <w:color w:val="000000"/>
          <w:sz w:val="24"/>
          <w:szCs w:val="24"/>
        </w:rPr>
        <w:t>28</w:t>
      </w:r>
      <w:r w:rsidR="00AB3030" w:rsidRPr="00A54555">
        <w:rPr>
          <w:rFonts w:ascii="Times New Roman" w:hAnsi="Times New Roman" w:cs="Times New Roman"/>
          <w:color w:val="000000"/>
          <w:sz w:val="24"/>
          <w:szCs w:val="24"/>
        </w:rPr>
        <w:t>.</w:t>
      </w:r>
      <w:r w:rsidR="00B75715" w:rsidRPr="00A54555">
        <w:rPr>
          <w:rFonts w:ascii="Times New Roman" w:hAnsi="Times New Roman" w:cs="Times New Roman"/>
          <w:color w:val="000000"/>
          <w:sz w:val="24"/>
          <w:szCs w:val="24"/>
        </w:rPr>
        <w:t>12</w:t>
      </w:r>
      <w:r w:rsidRPr="00A54555">
        <w:rPr>
          <w:rFonts w:ascii="Times New Roman" w:hAnsi="Times New Roman" w:cs="Times New Roman"/>
          <w:color w:val="000000"/>
          <w:sz w:val="24"/>
          <w:szCs w:val="24"/>
        </w:rPr>
        <w:t xml:space="preserve">.2020 </w:t>
      </w:r>
      <w:r w:rsidR="00AB3030" w:rsidRPr="00A54555">
        <w:rPr>
          <w:rFonts w:ascii="Times New Roman" w:hAnsi="Times New Roman" w:cs="Times New Roman"/>
          <w:color w:val="000000"/>
          <w:sz w:val="24"/>
          <w:szCs w:val="24"/>
        </w:rPr>
        <w:t>№ 0</w:t>
      </w:r>
      <w:r w:rsidR="000058DE" w:rsidRPr="00A54555">
        <w:rPr>
          <w:rFonts w:ascii="Times New Roman" w:hAnsi="Times New Roman" w:cs="Times New Roman"/>
          <w:color w:val="000000"/>
          <w:sz w:val="24"/>
          <w:szCs w:val="24"/>
        </w:rPr>
        <w:t>1</w:t>
      </w:r>
      <w:r w:rsidR="00AB3030" w:rsidRPr="00A54555">
        <w:rPr>
          <w:rFonts w:ascii="Times New Roman" w:hAnsi="Times New Roman" w:cs="Times New Roman"/>
          <w:color w:val="000000"/>
          <w:sz w:val="24"/>
          <w:szCs w:val="24"/>
        </w:rPr>
        <w:t>-0</w:t>
      </w:r>
      <w:r w:rsidR="00747EA6" w:rsidRPr="00A54555">
        <w:rPr>
          <w:rFonts w:ascii="Times New Roman" w:hAnsi="Times New Roman" w:cs="Times New Roman"/>
          <w:color w:val="000000"/>
          <w:sz w:val="24"/>
          <w:szCs w:val="24"/>
        </w:rPr>
        <w:t>1</w:t>
      </w:r>
      <w:r w:rsidR="00AB3030" w:rsidRPr="00A54555">
        <w:rPr>
          <w:rFonts w:ascii="Times New Roman" w:hAnsi="Times New Roman" w:cs="Times New Roman"/>
          <w:color w:val="000000"/>
          <w:sz w:val="24"/>
          <w:szCs w:val="24"/>
        </w:rPr>
        <w:t>-</w:t>
      </w:r>
      <w:r w:rsidR="007D0C03" w:rsidRPr="00A54555">
        <w:rPr>
          <w:rFonts w:ascii="Times New Roman" w:hAnsi="Times New Roman" w:cs="Times New Roman"/>
          <w:color w:val="000000"/>
          <w:sz w:val="24"/>
          <w:szCs w:val="24"/>
        </w:rPr>
        <w:t>0</w:t>
      </w:r>
      <w:r w:rsidR="000058DE" w:rsidRPr="00A54555">
        <w:rPr>
          <w:rFonts w:ascii="Times New Roman" w:hAnsi="Times New Roman" w:cs="Times New Roman"/>
          <w:color w:val="000000"/>
          <w:sz w:val="24"/>
          <w:szCs w:val="24"/>
        </w:rPr>
        <w:t>4</w:t>
      </w:r>
      <w:r w:rsidR="00AB3030" w:rsidRPr="00A54555">
        <w:rPr>
          <w:rFonts w:ascii="Times New Roman" w:hAnsi="Times New Roman" w:cs="Times New Roman"/>
          <w:color w:val="000000"/>
          <w:sz w:val="24"/>
          <w:szCs w:val="24"/>
        </w:rPr>
        <w:t>/</w:t>
      </w:r>
      <w:r w:rsidR="000058DE" w:rsidRPr="00A54555">
        <w:rPr>
          <w:rFonts w:ascii="Times New Roman" w:hAnsi="Times New Roman" w:cs="Times New Roman"/>
          <w:color w:val="000000"/>
          <w:sz w:val="24"/>
          <w:szCs w:val="24"/>
        </w:rPr>
        <w:t>091</w:t>
      </w:r>
      <w:r w:rsidR="00AA598E" w:rsidRPr="00A54555">
        <w:rPr>
          <w:rFonts w:ascii="Times New Roman" w:hAnsi="Times New Roman" w:cs="Times New Roman"/>
          <w:color w:val="000000"/>
          <w:sz w:val="24"/>
          <w:szCs w:val="24"/>
        </w:rPr>
        <w:t>@</w:t>
      </w:r>
      <w:r w:rsidR="00AB3030" w:rsidRPr="00A54555">
        <w:rPr>
          <w:rFonts w:ascii="Times New Roman" w:hAnsi="Times New Roman" w:cs="Times New Roman"/>
          <w:color w:val="000000"/>
          <w:sz w:val="24"/>
          <w:szCs w:val="24"/>
        </w:rPr>
        <w:t xml:space="preserve">                                        </w:t>
      </w:r>
    </w:p>
    <w:p w:rsidR="00AB3030" w:rsidRPr="00A54555" w:rsidRDefault="00AB3030" w:rsidP="00AB3030">
      <w:pPr>
        <w:pStyle w:val="ConsPlusNormal"/>
        <w:ind w:firstLine="540"/>
        <w:jc w:val="right"/>
        <w:rPr>
          <w:rFonts w:ascii="Times New Roman" w:hAnsi="Times New Roman" w:cs="Times New Roman"/>
          <w:b/>
          <w:i/>
          <w:sz w:val="24"/>
          <w:szCs w:val="24"/>
        </w:rPr>
      </w:pPr>
    </w:p>
    <w:p w:rsidR="00A54555" w:rsidRDefault="00B75715" w:rsidP="00B75715">
      <w:pPr>
        <w:pStyle w:val="4"/>
        <w:spacing w:before="0"/>
        <w:jc w:val="center"/>
        <w:rPr>
          <w:rFonts w:ascii="Times New Roman" w:hAnsi="Times New Roman" w:cs="Times New Roman"/>
          <w:i w:val="0"/>
          <w:color w:val="auto"/>
        </w:rPr>
      </w:pPr>
      <w:r w:rsidRPr="00A54555">
        <w:rPr>
          <w:rFonts w:ascii="Times New Roman" w:hAnsi="Times New Roman" w:cs="Times New Roman"/>
          <w:i w:val="0"/>
          <w:color w:val="auto"/>
        </w:rPr>
        <w:t xml:space="preserve">Основные положения </w:t>
      </w:r>
      <w:r w:rsidR="00C919B2" w:rsidRPr="00A54555">
        <w:rPr>
          <w:rFonts w:ascii="Times New Roman" w:hAnsi="Times New Roman" w:cs="Times New Roman"/>
          <w:i w:val="0"/>
          <w:color w:val="auto"/>
        </w:rPr>
        <w:t>Учётн</w:t>
      </w:r>
      <w:r w:rsidRPr="00A54555">
        <w:rPr>
          <w:rFonts w:ascii="Times New Roman" w:hAnsi="Times New Roman" w:cs="Times New Roman"/>
          <w:i w:val="0"/>
          <w:color w:val="auto"/>
        </w:rPr>
        <w:t>ой</w:t>
      </w:r>
      <w:r w:rsidR="00C919B2" w:rsidRPr="00A54555">
        <w:rPr>
          <w:rFonts w:ascii="Times New Roman" w:hAnsi="Times New Roman" w:cs="Times New Roman"/>
          <w:i w:val="0"/>
          <w:color w:val="auto"/>
        </w:rPr>
        <w:t xml:space="preserve"> политик</w:t>
      </w:r>
      <w:r w:rsidRPr="00A54555">
        <w:rPr>
          <w:rFonts w:ascii="Times New Roman" w:hAnsi="Times New Roman" w:cs="Times New Roman"/>
          <w:i w:val="0"/>
          <w:color w:val="auto"/>
        </w:rPr>
        <w:t>и</w:t>
      </w:r>
      <w:r w:rsidR="00C919B2" w:rsidRPr="00A54555">
        <w:rPr>
          <w:rFonts w:ascii="Times New Roman" w:hAnsi="Times New Roman" w:cs="Times New Roman"/>
          <w:i w:val="0"/>
          <w:color w:val="auto"/>
        </w:rPr>
        <w:t xml:space="preserve"> </w:t>
      </w:r>
    </w:p>
    <w:p w:rsidR="00812ACA" w:rsidRPr="00A54555" w:rsidRDefault="00EB259F" w:rsidP="00B75715">
      <w:pPr>
        <w:pStyle w:val="4"/>
        <w:spacing w:before="0"/>
        <w:jc w:val="center"/>
        <w:rPr>
          <w:rFonts w:ascii="Times New Roman" w:hAnsi="Times New Roman" w:cs="Times New Roman"/>
          <w:i w:val="0"/>
          <w:color w:val="auto"/>
        </w:rPr>
      </w:pPr>
      <w:r w:rsidRPr="00A54555">
        <w:rPr>
          <w:rFonts w:ascii="Times New Roman" w:hAnsi="Times New Roman" w:cs="Times New Roman"/>
          <w:i w:val="0"/>
          <w:color w:val="auto"/>
        </w:rPr>
        <w:t xml:space="preserve">Межрайонной ИФНС </w:t>
      </w:r>
      <w:r w:rsidR="00C919B2" w:rsidRPr="00A54555">
        <w:rPr>
          <w:rFonts w:ascii="Times New Roman" w:hAnsi="Times New Roman" w:cs="Times New Roman"/>
          <w:i w:val="0"/>
          <w:color w:val="auto"/>
        </w:rPr>
        <w:t>России</w:t>
      </w:r>
      <w:r w:rsidRPr="00A54555">
        <w:rPr>
          <w:rFonts w:ascii="Times New Roman" w:hAnsi="Times New Roman" w:cs="Times New Roman"/>
          <w:i w:val="0"/>
          <w:color w:val="auto"/>
        </w:rPr>
        <w:t xml:space="preserve"> №</w:t>
      </w:r>
      <w:r w:rsidR="008E7AAF" w:rsidRPr="00A54555">
        <w:rPr>
          <w:rFonts w:ascii="Times New Roman" w:hAnsi="Times New Roman" w:cs="Times New Roman"/>
          <w:i w:val="0"/>
          <w:color w:val="auto"/>
        </w:rPr>
        <w:t xml:space="preserve"> </w:t>
      </w:r>
      <w:r w:rsidR="00AA598E" w:rsidRPr="00A54555">
        <w:rPr>
          <w:rFonts w:ascii="Times New Roman" w:hAnsi="Times New Roman" w:cs="Times New Roman"/>
          <w:i w:val="0"/>
          <w:color w:val="auto"/>
        </w:rPr>
        <w:t>14</w:t>
      </w:r>
      <w:r w:rsidR="00C919B2" w:rsidRPr="00A54555">
        <w:rPr>
          <w:rFonts w:ascii="Times New Roman" w:hAnsi="Times New Roman" w:cs="Times New Roman"/>
          <w:i w:val="0"/>
          <w:color w:val="auto"/>
        </w:rPr>
        <w:t xml:space="preserve"> по Иркутской области</w:t>
      </w:r>
    </w:p>
    <w:p w:rsidR="00C919B2" w:rsidRPr="00A54555" w:rsidRDefault="00C919B2" w:rsidP="00B75715">
      <w:pPr>
        <w:pStyle w:val="4"/>
        <w:spacing w:before="0"/>
        <w:jc w:val="center"/>
        <w:rPr>
          <w:rFonts w:ascii="Times New Roman" w:hAnsi="Times New Roman" w:cs="Times New Roman"/>
          <w:i w:val="0"/>
          <w:color w:val="auto"/>
        </w:rPr>
      </w:pPr>
      <w:r w:rsidRPr="00A54555">
        <w:rPr>
          <w:rFonts w:ascii="Times New Roman" w:hAnsi="Times New Roman" w:cs="Times New Roman"/>
          <w:i w:val="0"/>
          <w:color w:val="auto"/>
        </w:rPr>
        <w:t>для целей бюджетного и налогового учета</w:t>
      </w:r>
      <w:r w:rsidR="000C0858" w:rsidRPr="00A54555">
        <w:rPr>
          <w:rFonts w:ascii="Times New Roman" w:hAnsi="Times New Roman" w:cs="Times New Roman"/>
          <w:i w:val="0"/>
          <w:color w:val="auto"/>
        </w:rPr>
        <w:t xml:space="preserve"> на </w:t>
      </w:r>
      <w:r w:rsidR="00112284" w:rsidRPr="00A54555">
        <w:rPr>
          <w:rFonts w:ascii="Times New Roman" w:hAnsi="Times New Roman" w:cs="Times New Roman"/>
          <w:i w:val="0"/>
          <w:color w:val="auto"/>
        </w:rPr>
        <w:t>202</w:t>
      </w:r>
      <w:r w:rsidR="00B75715" w:rsidRPr="00A54555">
        <w:rPr>
          <w:rFonts w:ascii="Times New Roman" w:hAnsi="Times New Roman" w:cs="Times New Roman"/>
          <w:i w:val="0"/>
          <w:color w:val="auto"/>
        </w:rPr>
        <w:t>1</w:t>
      </w:r>
      <w:r w:rsidR="00BA3A2A" w:rsidRPr="00A54555">
        <w:rPr>
          <w:rFonts w:ascii="Times New Roman" w:hAnsi="Times New Roman" w:cs="Times New Roman"/>
          <w:i w:val="0"/>
          <w:color w:val="auto"/>
        </w:rPr>
        <w:t xml:space="preserve"> год</w:t>
      </w:r>
    </w:p>
    <w:p w:rsidR="00B75715" w:rsidRPr="00A54555" w:rsidRDefault="00B75715" w:rsidP="00EB259F">
      <w:pPr>
        <w:pStyle w:val="ConsPlusNormal"/>
        <w:ind w:firstLine="851"/>
        <w:jc w:val="both"/>
        <w:rPr>
          <w:rFonts w:ascii="Times New Roman" w:hAnsi="Times New Roman" w:cs="Times New Roman"/>
          <w:sz w:val="24"/>
          <w:szCs w:val="24"/>
        </w:rPr>
      </w:pPr>
    </w:p>
    <w:p w:rsidR="00EB259F" w:rsidRPr="00A54555" w:rsidRDefault="00747EA6" w:rsidP="00AA598E">
      <w:pPr>
        <w:pStyle w:val="ConsPlusNormal"/>
        <w:ind w:firstLine="426"/>
        <w:jc w:val="both"/>
        <w:rPr>
          <w:rFonts w:ascii="Times New Roman" w:hAnsi="Times New Roman" w:cs="Times New Roman"/>
          <w:sz w:val="24"/>
          <w:szCs w:val="24"/>
        </w:rPr>
      </w:pPr>
      <w:proofErr w:type="gramStart"/>
      <w:r w:rsidRPr="00A54555">
        <w:rPr>
          <w:rFonts w:ascii="Times New Roman" w:hAnsi="Times New Roman" w:cs="Times New Roman"/>
          <w:sz w:val="24"/>
          <w:szCs w:val="24"/>
        </w:rPr>
        <w:t>Межрайонная ИФНС России №</w:t>
      </w:r>
      <w:r w:rsidR="008E7AAF" w:rsidRPr="00A54555">
        <w:rPr>
          <w:rFonts w:ascii="Times New Roman" w:hAnsi="Times New Roman" w:cs="Times New Roman"/>
          <w:sz w:val="24"/>
          <w:szCs w:val="24"/>
        </w:rPr>
        <w:t xml:space="preserve"> </w:t>
      </w:r>
      <w:r w:rsidR="00AA598E" w:rsidRPr="00A54555">
        <w:rPr>
          <w:rFonts w:ascii="Times New Roman" w:hAnsi="Times New Roman" w:cs="Times New Roman"/>
          <w:sz w:val="24"/>
          <w:szCs w:val="24"/>
        </w:rPr>
        <w:t>14</w:t>
      </w:r>
      <w:r w:rsidR="00A54555">
        <w:rPr>
          <w:rFonts w:ascii="Times New Roman" w:hAnsi="Times New Roman" w:cs="Times New Roman"/>
          <w:sz w:val="24"/>
          <w:szCs w:val="24"/>
        </w:rPr>
        <w:t xml:space="preserve"> по Иркутской области</w:t>
      </w:r>
      <w:r w:rsidR="00EB259F" w:rsidRPr="00A54555">
        <w:rPr>
          <w:rFonts w:ascii="Times New Roman" w:hAnsi="Times New Roman" w:cs="Times New Roman"/>
          <w:sz w:val="24"/>
          <w:szCs w:val="24"/>
        </w:rPr>
        <w:t xml:space="preserve"> является территориальным органом Управления Федеральной налоговой службы по Иркутской области) и входит в единую централизованную систему налоговых органов.</w:t>
      </w:r>
      <w:proofErr w:type="gramEnd"/>
    </w:p>
    <w:p w:rsidR="00EB259F" w:rsidRPr="00A54555" w:rsidRDefault="00EB259F" w:rsidP="00AA598E">
      <w:pPr>
        <w:pStyle w:val="ConsPlusNormal"/>
        <w:ind w:firstLine="426"/>
        <w:jc w:val="both"/>
        <w:rPr>
          <w:rFonts w:ascii="Times New Roman" w:hAnsi="Times New Roman" w:cs="Times New Roman"/>
          <w:sz w:val="24"/>
          <w:szCs w:val="24"/>
        </w:rPr>
      </w:pPr>
      <w:proofErr w:type="gramStart"/>
      <w:r w:rsidRPr="00A54555">
        <w:rPr>
          <w:rFonts w:ascii="Times New Roman" w:hAnsi="Times New Roman" w:cs="Times New Roman"/>
          <w:sz w:val="24"/>
          <w:szCs w:val="24"/>
        </w:rPr>
        <w:t>Инспекция осуществляет функции по контролю и надзору за соблюдением законодательства о налогах и сборах, за правильностью исчисления, полнотой и своевременностью уплаты в бюджетную систему Российской Федерации налогов и сборов, а в случаях, предусмотренных законодательством Российской Федерации, за правильностью исчисления, полнотой и своевременностью уплаты в бюджетную систему Российской Федерации иных обязательных платежей, за производством и оборотом табачной продукции, за соблюдением требований</w:t>
      </w:r>
      <w:proofErr w:type="gramEnd"/>
      <w:r w:rsidRPr="00A54555">
        <w:rPr>
          <w:rFonts w:ascii="Times New Roman" w:hAnsi="Times New Roman" w:cs="Times New Roman"/>
          <w:sz w:val="24"/>
          <w:szCs w:val="24"/>
        </w:rPr>
        <w:t xml:space="preserve"> к контрольно-кассовой технике, порядка и условий её регистрации и применения, полнотой учёта выручки денежных средств и использованием специальных банковских счетов платёжными агентами (субагентами), банковскими платёжными агентами (субагентами) и поставщиками, а также функции агента валютного контроля в пределах компетенции налоговых органов. Инспекция осуществляет государственную регистрацию юридических лиц, представляет в делах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sidR="00EB259F" w:rsidRPr="00A54555" w:rsidRDefault="00EB259F" w:rsidP="00AA598E">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Инспекция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Иркутской области, органами местного самоуправления и государственными внебюджетными фондами, общественными объединениями и иными организациями.</w:t>
      </w:r>
    </w:p>
    <w:p w:rsidR="00EB259F" w:rsidRPr="00A54555" w:rsidRDefault="00EB259F" w:rsidP="00AA598E">
      <w:pPr>
        <w:pStyle w:val="ConsPlusNormal"/>
        <w:ind w:firstLine="426"/>
        <w:jc w:val="both"/>
        <w:rPr>
          <w:rFonts w:ascii="Times New Roman" w:hAnsi="Times New Roman" w:cs="Times New Roman"/>
          <w:sz w:val="24"/>
          <w:szCs w:val="24"/>
        </w:rPr>
      </w:pPr>
      <w:proofErr w:type="gramStart"/>
      <w:r w:rsidRPr="00A54555">
        <w:rPr>
          <w:rFonts w:ascii="Times New Roman" w:hAnsi="Times New Roman" w:cs="Times New Roman"/>
          <w:sz w:val="24"/>
          <w:szCs w:val="24"/>
        </w:rPr>
        <w:t>Инспекция представляет финансовым органам Иркутской области, в</w:t>
      </w:r>
      <w:r w:rsidR="00AA598E" w:rsidRPr="00A54555">
        <w:rPr>
          <w:rFonts w:ascii="Times New Roman" w:hAnsi="Times New Roman" w:cs="Times New Roman"/>
          <w:sz w:val="24"/>
          <w:szCs w:val="24"/>
        </w:rPr>
        <w:t xml:space="preserve"> </w:t>
      </w:r>
      <w:r w:rsidRPr="00A54555">
        <w:rPr>
          <w:rFonts w:ascii="Times New Roman" w:hAnsi="Times New Roman" w:cs="Times New Roman"/>
          <w:sz w:val="24"/>
          <w:szCs w:val="24"/>
        </w:rPr>
        <w:t xml:space="preserve"> целом по Иркутской области и по муниципальным образованиям, информацию о начисленных, уплаченных суммах по видам налогов, сборов  и иных обязательных платежей, о суммах задолженности по ним, а также сведения о налоговой базе и структуре  начислений по налогам и сборам, формирующим в соответствии с Бюджетным кодексом Российской Федерации доходы бюджетов Иркутской области и местных</w:t>
      </w:r>
      <w:proofErr w:type="gramEnd"/>
      <w:r w:rsidRPr="00A54555">
        <w:rPr>
          <w:rFonts w:ascii="Times New Roman" w:hAnsi="Times New Roman" w:cs="Times New Roman"/>
          <w:sz w:val="24"/>
          <w:szCs w:val="24"/>
        </w:rPr>
        <w:t xml:space="preserve"> бюджетов. </w:t>
      </w:r>
    </w:p>
    <w:p w:rsidR="000C0858" w:rsidRPr="00A54555" w:rsidRDefault="00EB259F" w:rsidP="00AA598E">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 xml:space="preserve">Инспекция является юридическим лицом, финансирование расходов на содержание аппарата Инспекции осуществляется за счёт средств, предусмотренных в федеральном бюджете. Инспекция осуществляет функции получателя средств федерального бюджета, предусмотренных на содержание Инспекции и реализацию возложенных на Инспекцию функций. </w:t>
      </w:r>
    </w:p>
    <w:p w:rsidR="00EB259F" w:rsidRPr="00A54555" w:rsidRDefault="00EB259F" w:rsidP="00AA598E">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 xml:space="preserve">Для нужд Инспекции </w:t>
      </w:r>
      <w:r w:rsidR="000C0858" w:rsidRPr="00A54555">
        <w:rPr>
          <w:rFonts w:ascii="Times New Roman" w:hAnsi="Times New Roman" w:cs="Times New Roman"/>
          <w:sz w:val="24"/>
          <w:szCs w:val="24"/>
        </w:rPr>
        <w:t xml:space="preserve">УФНС России по Иркутской области осуществляет </w:t>
      </w:r>
      <w:r w:rsidR="00894DE2" w:rsidRPr="00A54555">
        <w:rPr>
          <w:rFonts w:ascii="Times New Roman" w:hAnsi="Times New Roman" w:cs="Times New Roman"/>
          <w:sz w:val="24"/>
          <w:szCs w:val="24"/>
        </w:rPr>
        <w:t xml:space="preserve"> закупки товаров, работ, услуг</w:t>
      </w:r>
      <w:r w:rsidRPr="00A54555">
        <w:rPr>
          <w:rFonts w:ascii="Times New Roman" w:hAnsi="Times New Roman" w:cs="Times New Roman"/>
          <w:sz w:val="24"/>
          <w:szCs w:val="24"/>
        </w:rPr>
        <w:t>, предусмотренные законодательством Российской Федерации и иными нормативными правовыми актами о контрактной системе в сфер</w:t>
      </w:r>
      <w:r w:rsidR="00894DE2" w:rsidRPr="00A54555">
        <w:rPr>
          <w:rFonts w:ascii="Times New Roman" w:hAnsi="Times New Roman" w:cs="Times New Roman"/>
          <w:sz w:val="24"/>
          <w:szCs w:val="24"/>
        </w:rPr>
        <w:t>е закупок товаров, работ</w:t>
      </w:r>
      <w:r w:rsidRPr="00A54555">
        <w:rPr>
          <w:rFonts w:ascii="Times New Roman" w:hAnsi="Times New Roman" w:cs="Times New Roman"/>
          <w:sz w:val="24"/>
          <w:szCs w:val="24"/>
        </w:rPr>
        <w:t>.</w:t>
      </w:r>
    </w:p>
    <w:p w:rsidR="00B75715" w:rsidRPr="00A54555" w:rsidRDefault="00894DE2" w:rsidP="00AA598E">
      <w:pPr>
        <w:pStyle w:val="ConsPlusNormal"/>
        <w:ind w:firstLine="284"/>
        <w:jc w:val="both"/>
        <w:rPr>
          <w:rFonts w:ascii="Times New Roman" w:hAnsi="Times New Roman" w:cs="Times New Roman"/>
          <w:sz w:val="24"/>
          <w:szCs w:val="24"/>
        </w:rPr>
      </w:pPr>
      <w:r w:rsidRPr="00A54555">
        <w:rPr>
          <w:rFonts w:ascii="Times New Roman" w:hAnsi="Times New Roman" w:cs="Times New Roman"/>
          <w:sz w:val="24"/>
          <w:szCs w:val="24"/>
        </w:rPr>
        <w:t>Штатную ч</w:t>
      </w:r>
      <w:r w:rsidR="00AA598E" w:rsidRPr="00A54555">
        <w:rPr>
          <w:rFonts w:ascii="Times New Roman" w:hAnsi="Times New Roman" w:cs="Times New Roman"/>
          <w:sz w:val="24"/>
          <w:szCs w:val="24"/>
        </w:rPr>
        <w:t>исленность и фонд оплаты труда И</w:t>
      </w:r>
      <w:r w:rsidRPr="00A54555">
        <w:rPr>
          <w:rFonts w:ascii="Times New Roman" w:hAnsi="Times New Roman" w:cs="Times New Roman"/>
          <w:sz w:val="24"/>
          <w:szCs w:val="24"/>
        </w:rPr>
        <w:t>нспекции доводит УФНС России по Иркутской области</w:t>
      </w:r>
      <w:r w:rsidR="00EB259F" w:rsidRPr="00A54555">
        <w:rPr>
          <w:rFonts w:ascii="Times New Roman" w:hAnsi="Times New Roman" w:cs="Times New Roman"/>
          <w:sz w:val="24"/>
          <w:szCs w:val="24"/>
        </w:rPr>
        <w:t xml:space="preserve">. </w:t>
      </w:r>
    </w:p>
    <w:p w:rsidR="00B75715" w:rsidRPr="00A54555" w:rsidRDefault="00B75715" w:rsidP="00AA598E">
      <w:pPr>
        <w:pStyle w:val="ConsPlusNormal"/>
        <w:ind w:firstLine="284"/>
        <w:jc w:val="both"/>
        <w:rPr>
          <w:rFonts w:ascii="Times New Roman" w:hAnsi="Times New Roman" w:cs="Times New Roman"/>
          <w:sz w:val="24"/>
          <w:szCs w:val="24"/>
        </w:rPr>
      </w:pPr>
      <w:proofErr w:type="gramStart"/>
      <w:r w:rsidRPr="00A54555">
        <w:rPr>
          <w:rFonts w:ascii="Times New Roman" w:hAnsi="Times New Roman" w:cs="Times New Roman"/>
          <w:sz w:val="24"/>
          <w:szCs w:val="24"/>
        </w:rPr>
        <w:t xml:space="preserve">Основными документами, регламентирующими вопросы бюджетного учета в Инспекции, являются Бюджетный кодекс РФ, Трудовой кодекс РФ, Налоговый кодекс РФ, Федеральный </w:t>
      </w:r>
      <w:hyperlink r:id="rId9" w:history="1">
        <w:r w:rsidRPr="00A54555">
          <w:rPr>
            <w:rFonts w:ascii="Times New Roman" w:hAnsi="Times New Roman" w:cs="Times New Roman"/>
            <w:sz w:val="24"/>
            <w:szCs w:val="24"/>
          </w:rPr>
          <w:t>закон</w:t>
        </w:r>
      </w:hyperlink>
      <w:r w:rsidRPr="00A54555">
        <w:rPr>
          <w:rFonts w:ascii="Times New Roman" w:hAnsi="Times New Roman" w:cs="Times New Roman"/>
          <w:sz w:val="24"/>
          <w:szCs w:val="24"/>
        </w:rPr>
        <w:t xml:space="preserve"> от 27.07.2004 № 79-ФЗ "О государственной гражданской службе Российской Федерации», Федеральный закон от 06.12.2011 № 402-ФЗ "О бухгалтерском учете", приказы Минфина России, устанавливающие единые требования  по ведению бюджетного учета и отчётности в соответствии с законодательством Российской Федерации, и Федеральные стандарты бухгалтерского учета</w:t>
      </w:r>
      <w:proofErr w:type="gramEnd"/>
      <w:r w:rsidRPr="00A54555">
        <w:rPr>
          <w:rFonts w:ascii="Times New Roman" w:hAnsi="Times New Roman" w:cs="Times New Roman"/>
          <w:sz w:val="24"/>
          <w:szCs w:val="24"/>
        </w:rPr>
        <w:t xml:space="preserve"> для организаций государственного сектора: «</w:t>
      </w:r>
      <w:r w:rsidRPr="00A54555">
        <w:rPr>
          <w:rFonts w:ascii="Times New Roman" w:eastAsiaTheme="minorHAnsi" w:hAnsi="Times New Roman" w:cs="Times New Roman"/>
          <w:sz w:val="24"/>
          <w:szCs w:val="24"/>
          <w:lang w:eastAsia="en-US"/>
        </w:rPr>
        <w:t>Концептуальные основы бухгалтерского учета и отчетности организаций государственного сектора», «Основные средства», "Нематериальные активы", «Обесценение активов», «Представление бухгалтерской (финансовой) отчетности», «Запасы», «Учётная политика, оценочные значения и ошибки», «События после отчетной даты», «Отчёт о движении денежных средств», «Резервы. Раскрытие информации об условных обязательствах и условных активах».</w:t>
      </w:r>
    </w:p>
    <w:p w:rsidR="00973443" w:rsidRPr="00A54555" w:rsidRDefault="00AA598E" w:rsidP="00AA598E">
      <w:pPr>
        <w:pStyle w:val="ConsPlusNormal"/>
        <w:tabs>
          <w:tab w:val="right" w:pos="9636"/>
        </w:tabs>
        <w:ind w:left="360"/>
        <w:jc w:val="center"/>
        <w:outlineLvl w:val="0"/>
        <w:rPr>
          <w:rFonts w:ascii="Times New Roman" w:hAnsi="Times New Roman" w:cs="Times New Roman"/>
          <w:sz w:val="24"/>
          <w:szCs w:val="24"/>
        </w:rPr>
      </w:pPr>
      <w:bookmarkStart w:id="0" w:name="P92"/>
      <w:bookmarkEnd w:id="0"/>
      <w:r w:rsidRPr="00A54555">
        <w:rPr>
          <w:rFonts w:ascii="Times New Roman" w:hAnsi="Times New Roman" w:cs="Times New Roman"/>
          <w:sz w:val="24"/>
          <w:szCs w:val="24"/>
        </w:rPr>
        <w:t xml:space="preserve">     I  </w:t>
      </w:r>
      <w:r w:rsidR="00123FE7" w:rsidRPr="00A54555">
        <w:rPr>
          <w:rFonts w:ascii="Times New Roman" w:hAnsi="Times New Roman" w:cs="Times New Roman"/>
          <w:sz w:val="24"/>
          <w:szCs w:val="24"/>
        </w:rPr>
        <w:t>Основные положения</w:t>
      </w:r>
    </w:p>
    <w:p w:rsidR="00BD58A4" w:rsidRPr="00A54555" w:rsidRDefault="00660FC4" w:rsidP="00123FE7">
      <w:pPr>
        <w:pStyle w:val="ConsPlusNormal"/>
        <w:rPr>
          <w:rFonts w:ascii="Times New Roman" w:hAnsi="Times New Roman" w:cs="Times New Roman"/>
          <w:sz w:val="24"/>
          <w:szCs w:val="24"/>
        </w:rPr>
      </w:pPr>
      <w:r w:rsidRPr="00A54555">
        <w:rPr>
          <w:rFonts w:ascii="Times New Roman" w:hAnsi="Times New Roman" w:cs="Times New Roman"/>
          <w:sz w:val="24"/>
          <w:szCs w:val="24"/>
        </w:rPr>
        <w:t xml:space="preserve">Раздел </w:t>
      </w:r>
      <w:r w:rsidRPr="00A54555">
        <w:rPr>
          <w:rFonts w:ascii="Times New Roman" w:hAnsi="Times New Roman" w:cs="Times New Roman"/>
          <w:sz w:val="24"/>
          <w:szCs w:val="24"/>
          <w:lang w:val="en-US"/>
        </w:rPr>
        <w:t>I</w:t>
      </w:r>
      <w:r w:rsidRPr="00A54555">
        <w:rPr>
          <w:rFonts w:ascii="Times New Roman" w:hAnsi="Times New Roman" w:cs="Times New Roman"/>
          <w:sz w:val="24"/>
          <w:szCs w:val="24"/>
        </w:rPr>
        <w:t xml:space="preserve">. </w:t>
      </w:r>
      <w:r w:rsidR="00BD58A4" w:rsidRPr="00A54555">
        <w:rPr>
          <w:rFonts w:ascii="Times New Roman" w:hAnsi="Times New Roman" w:cs="Times New Roman"/>
          <w:sz w:val="24"/>
          <w:szCs w:val="24"/>
        </w:rPr>
        <w:t>Учетная политика</w:t>
      </w:r>
      <w:r w:rsidR="00123FE7" w:rsidRPr="00A54555">
        <w:rPr>
          <w:rFonts w:ascii="Times New Roman" w:hAnsi="Times New Roman" w:cs="Times New Roman"/>
          <w:sz w:val="24"/>
          <w:szCs w:val="24"/>
        </w:rPr>
        <w:t xml:space="preserve"> </w:t>
      </w:r>
      <w:r w:rsidR="00EB259F" w:rsidRPr="00A54555">
        <w:rPr>
          <w:rFonts w:ascii="Times New Roman" w:hAnsi="Times New Roman" w:cs="Times New Roman"/>
          <w:sz w:val="24"/>
          <w:szCs w:val="24"/>
        </w:rPr>
        <w:t>Инспекции</w:t>
      </w:r>
      <w:r w:rsidR="00BD58A4" w:rsidRPr="00A54555">
        <w:rPr>
          <w:rFonts w:ascii="Times New Roman" w:hAnsi="Times New Roman" w:cs="Times New Roman"/>
          <w:sz w:val="24"/>
          <w:szCs w:val="24"/>
        </w:rPr>
        <w:t xml:space="preserve"> для целей бюджетного учета</w:t>
      </w:r>
    </w:p>
    <w:p w:rsidR="001948E6" w:rsidRPr="00A54555" w:rsidRDefault="00A54555" w:rsidP="00AA598E">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660FC4" w:rsidRPr="00A54555">
        <w:rPr>
          <w:rFonts w:ascii="Times New Roman" w:hAnsi="Times New Roman" w:cs="Times New Roman"/>
          <w:sz w:val="24"/>
          <w:szCs w:val="24"/>
        </w:rPr>
        <w:t xml:space="preserve"> </w:t>
      </w:r>
      <w:r w:rsidR="00BD58A4" w:rsidRPr="00A54555">
        <w:rPr>
          <w:rFonts w:ascii="Times New Roman" w:hAnsi="Times New Roman" w:cs="Times New Roman"/>
          <w:sz w:val="24"/>
          <w:szCs w:val="24"/>
        </w:rPr>
        <w:t>I. Организационная часть</w:t>
      </w:r>
    </w:p>
    <w:p w:rsidR="00BD58A4" w:rsidRPr="00A54555" w:rsidRDefault="00BD58A4" w:rsidP="00AA598E">
      <w:pPr>
        <w:pStyle w:val="ConsPlusNormal"/>
        <w:ind w:firstLine="851"/>
        <w:jc w:val="center"/>
        <w:outlineLvl w:val="1"/>
        <w:rPr>
          <w:rFonts w:ascii="Times New Roman" w:hAnsi="Times New Roman" w:cs="Times New Roman"/>
          <w:sz w:val="24"/>
          <w:szCs w:val="24"/>
        </w:rPr>
      </w:pPr>
      <w:r w:rsidRPr="00A54555">
        <w:rPr>
          <w:rFonts w:ascii="Times New Roman" w:hAnsi="Times New Roman" w:cs="Times New Roman"/>
          <w:sz w:val="24"/>
          <w:szCs w:val="24"/>
        </w:rPr>
        <w:lastRenderedPageBreak/>
        <w:t>II</w:t>
      </w:r>
      <w:r w:rsidR="00AA598E" w:rsidRPr="00A54555">
        <w:rPr>
          <w:rFonts w:ascii="Times New Roman" w:hAnsi="Times New Roman" w:cs="Times New Roman"/>
          <w:sz w:val="24"/>
          <w:szCs w:val="24"/>
        </w:rPr>
        <w:t xml:space="preserve"> </w:t>
      </w:r>
      <w:r w:rsidRPr="00A54555">
        <w:rPr>
          <w:rFonts w:ascii="Times New Roman" w:hAnsi="Times New Roman" w:cs="Times New Roman"/>
          <w:sz w:val="24"/>
          <w:szCs w:val="24"/>
        </w:rPr>
        <w:t xml:space="preserve"> Методическая часть</w:t>
      </w:r>
    </w:p>
    <w:p w:rsidR="00C66251" w:rsidRPr="00A54555" w:rsidRDefault="00BD58A4"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 xml:space="preserve">1. Основные средства </w:t>
      </w:r>
    </w:p>
    <w:p w:rsidR="00BD58A4" w:rsidRPr="00A54555" w:rsidRDefault="00BD58A4"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 xml:space="preserve">2. Материальные запасы </w:t>
      </w:r>
    </w:p>
    <w:p w:rsidR="004A1F3B" w:rsidRPr="00A54555" w:rsidRDefault="009C2DBF" w:rsidP="009C2DBF">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 xml:space="preserve">3. Денежные средства </w:t>
      </w:r>
      <w:r w:rsidR="004A1F3B" w:rsidRPr="00A54555">
        <w:rPr>
          <w:rFonts w:ascii="Times New Roman" w:hAnsi="Times New Roman" w:cs="Times New Roman"/>
          <w:sz w:val="24"/>
          <w:szCs w:val="24"/>
        </w:rPr>
        <w:t xml:space="preserve"> </w:t>
      </w:r>
    </w:p>
    <w:p w:rsidR="004A1F3B" w:rsidRPr="00A54555" w:rsidRDefault="009C2DBF"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4</w:t>
      </w:r>
      <w:r w:rsidR="004A1F3B" w:rsidRPr="00A54555">
        <w:rPr>
          <w:rFonts w:ascii="Times New Roman" w:hAnsi="Times New Roman" w:cs="Times New Roman"/>
          <w:sz w:val="24"/>
          <w:szCs w:val="24"/>
        </w:rPr>
        <w:t xml:space="preserve">. Расчеты по обязательствам </w:t>
      </w:r>
    </w:p>
    <w:p w:rsidR="004A1F3B" w:rsidRPr="00A54555" w:rsidRDefault="009C2DBF"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5</w:t>
      </w:r>
      <w:r w:rsidR="004A1F3B" w:rsidRPr="00A54555">
        <w:rPr>
          <w:rFonts w:ascii="Times New Roman" w:hAnsi="Times New Roman" w:cs="Times New Roman"/>
          <w:sz w:val="24"/>
          <w:szCs w:val="24"/>
        </w:rPr>
        <w:t xml:space="preserve">. Финансовый результат </w:t>
      </w:r>
    </w:p>
    <w:p w:rsidR="004A1F3B" w:rsidRPr="00A54555" w:rsidRDefault="009C2DBF"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6</w:t>
      </w:r>
      <w:r w:rsidR="004A1F3B" w:rsidRPr="00A54555">
        <w:rPr>
          <w:rFonts w:ascii="Times New Roman" w:hAnsi="Times New Roman" w:cs="Times New Roman"/>
          <w:sz w:val="24"/>
          <w:szCs w:val="24"/>
        </w:rPr>
        <w:t xml:space="preserve">. Санкционирование расходов </w:t>
      </w:r>
    </w:p>
    <w:p w:rsidR="003929E0" w:rsidRPr="00A54555" w:rsidRDefault="009C2DBF"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7</w:t>
      </w:r>
      <w:r w:rsidR="004A1F3B" w:rsidRPr="00A54555">
        <w:rPr>
          <w:rFonts w:ascii="Times New Roman" w:hAnsi="Times New Roman" w:cs="Times New Roman"/>
          <w:sz w:val="24"/>
          <w:szCs w:val="24"/>
        </w:rPr>
        <w:t xml:space="preserve">. </w:t>
      </w:r>
      <w:r w:rsidR="003929E0" w:rsidRPr="00A54555">
        <w:rPr>
          <w:rFonts w:ascii="Times New Roman" w:hAnsi="Times New Roman" w:cs="Times New Roman"/>
          <w:sz w:val="24"/>
          <w:szCs w:val="24"/>
        </w:rPr>
        <w:t>Учет внутриведомственных расчётов</w:t>
      </w:r>
    </w:p>
    <w:p w:rsidR="00BD58A4" w:rsidRPr="00A54555" w:rsidRDefault="009C2DBF" w:rsidP="00184D3B">
      <w:pPr>
        <w:pStyle w:val="ConsPlusNormal"/>
        <w:ind w:firstLine="851"/>
        <w:jc w:val="both"/>
        <w:rPr>
          <w:rFonts w:ascii="Times New Roman" w:hAnsi="Times New Roman" w:cs="Times New Roman"/>
          <w:sz w:val="24"/>
          <w:szCs w:val="24"/>
        </w:rPr>
      </w:pPr>
      <w:r w:rsidRPr="00A54555">
        <w:rPr>
          <w:rFonts w:ascii="Times New Roman" w:hAnsi="Times New Roman" w:cs="Times New Roman"/>
          <w:sz w:val="24"/>
          <w:szCs w:val="24"/>
        </w:rPr>
        <w:t>8</w:t>
      </w:r>
      <w:r w:rsidR="003929E0" w:rsidRPr="00A54555">
        <w:rPr>
          <w:rFonts w:ascii="Times New Roman" w:hAnsi="Times New Roman" w:cs="Times New Roman"/>
          <w:sz w:val="24"/>
          <w:szCs w:val="24"/>
        </w:rPr>
        <w:t xml:space="preserve">. </w:t>
      </w:r>
      <w:proofErr w:type="spellStart"/>
      <w:r w:rsidR="004A1F3B" w:rsidRPr="00A54555">
        <w:rPr>
          <w:rFonts w:ascii="Times New Roman" w:hAnsi="Times New Roman" w:cs="Times New Roman"/>
          <w:sz w:val="24"/>
          <w:szCs w:val="24"/>
        </w:rPr>
        <w:t>Забалансовые</w:t>
      </w:r>
      <w:proofErr w:type="spellEnd"/>
      <w:r w:rsidR="004A1F3B" w:rsidRPr="00A54555">
        <w:rPr>
          <w:rFonts w:ascii="Times New Roman" w:hAnsi="Times New Roman" w:cs="Times New Roman"/>
          <w:sz w:val="24"/>
          <w:szCs w:val="24"/>
        </w:rPr>
        <w:t xml:space="preserve"> счета</w:t>
      </w:r>
    </w:p>
    <w:p w:rsidR="00566003" w:rsidRPr="00A54555" w:rsidRDefault="00566003" w:rsidP="000A2945">
      <w:pPr>
        <w:pStyle w:val="ConsPlusNormal"/>
        <w:ind w:firstLine="851"/>
        <w:jc w:val="both"/>
        <w:rPr>
          <w:rFonts w:ascii="Times New Roman" w:hAnsi="Times New Roman" w:cs="Times New Roman"/>
          <w:i/>
          <w:sz w:val="24"/>
          <w:szCs w:val="24"/>
        </w:rPr>
      </w:pPr>
      <w:bookmarkStart w:id="1" w:name="P211"/>
      <w:bookmarkStart w:id="2" w:name="P320"/>
      <w:bookmarkStart w:id="3" w:name="P332"/>
      <w:bookmarkStart w:id="4" w:name="P347"/>
      <w:bookmarkEnd w:id="1"/>
      <w:bookmarkEnd w:id="2"/>
      <w:bookmarkEnd w:id="3"/>
      <w:bookmarkEnd w:id="4"/>
    </w:p>
    <w:p w:rsidR="0071332D" w:rsidRPr="00A54555" w:rsidRDefault="000A2945" w:rsidP="00A54555">
      <w:pPr>
        <w:pStyle w:val="ConsPlusNormal"/>
        <w:jc w:val="both"/>
        <w:rPr>
          <w:rFonts w:ascii="Times New Roman" w:hAnsi="Times New Roman" w:cs="Times New Roman"/>
          <w:sz w:val="24"/>
          <w:szCs w:val="24"/>
        </w:rPr>
      </w:pPr>
      <w:r w:rsidRPr="00A54555">
        <w:rPr>
          <w:rFonts w:ascii="Times New Roman" w:hAnsi="Times New Roman" w:cs="Times New Roman"/>
          <w:i/>
          <w:sz w:val="24"/>
          <w:szCs w:val="24"/>
        </w:rPr>
        <w:t xml:space="preserve"> </w:t>
      </w:r>
      <w:r w:rsidR="009E174D" w:rsidRPr="00A54555">
        <w:rPr>
          <w:rFonts w:ascii="Times New Roman" w:hAnsi="Times New Roman" w:cs="Times New Roman"/>
          <w:sz w:val="24"/>
          <w:szCs w:val="24"/>
          <w:lang w:val="en-US"/>
        </w:rPr>
        <w:t>III</w:t>
      </w:r>
      <w:r w:rsidR="0071332D" w:rsidRPr="00A54555">
        <w:rPr>
          <w:rFonts w:ascii="Times New Roman" w:hAnsi="Times New Roman" w:cs="Times New Roman"/>
          <w:sz w:val="24"/>
          <w:szCs w:val="24"/>
        </w:rPr>
        <w:t xml:space="preserve"> Порядок организации и обеспечения (осуществления) внутреннего финансового контроля</w:t>
      </w:r>
    </w:p>
    <w:p w:rsidR="00B1058F" w:rsidRPr="00A54555" w:rsidRDefault="0071332D" w:rsidP="00660FC4">
      <w:pPr>
        <w:pStyle w:val="ConsPlusNormal"/>
        <w:ind w:firstLine="851"/>
        <w:jc w:val="both"/>
        <w:rPr>
          <w:rFonts w:ascii="Times New Roman" w:hAnsi="Times New Roman" w:cs="Times New Roman"/>
          <w:b/>
          <w:sz w:val="24"/>
          <w:szCs w:val="24"/>
        </w:rPr>
      </w:pPr>
      <w:r w:rsidRPr="00A54555">
        <w:rPr>
          <w:rFonts w:ascii="Times New Roman" w:hAnsi="Times New Roman" w:cs="Times New Roman"/>
          <w:b/>
          <w:sz w:val="24"/>
          <w:szCs w:val="24"/>
        </w:rPr>
        <w:t xml:space="preserve"> </w:t>
      </w:r>
      <w:bookmarkStart w:id="5" w:name="P3226"/>
      <w:bookmarkEnd w:id="5"/>
    </w:p>
    <w:p w:rsidR="00BD58A4" w:rsidRPr="00A54555" w:rsidRDefault="00D07414" w:rsidP="00660FC4">
      <w:pPr>
        <w:pStyle w:val="ConsPlusNormal"/>
        <w:rPr>
          <w:rFonts w:ascii="Times New Roman" w:hAnsi="Times New Roman" w:cs="Times New Roman"/>
          <w:sz w:val="24"/>
          <w:szCs w:val="24"/>
        </w:rPr>
      </w:pPr>
      <w:r w:rsidRPr="00A54555">
        <w:rPr>
          <w:rFonts w:ascii="Times New Roman" w:hAnsi="Times New Roman" w:cs="Times New Roman"/>
          <w:sz w:val="24"/>
          <w:szCs w:val="24"/>
        </w:rPr>
        <w:t xml:space="preserve"> Раздел </w:t>
      </w:r>
      <w:r w:rsidR="00660FC4" w:rsidRPr="00A54555">
        <w:rPr>
          <w:rFonts w:ascii="Times New Roman" w:hAnsi="Times New Roman" w:cs="Times New Roman"/>
          <w:sz w:val="24"/>
          <w:szCs w:val="24"/>
          <w:lang w:val="en-US"/>
        </w:rPr>
        <w:t>II</w:t>
      </w:r>
      <w:r w:rsidR="00AA598E" w:rsidRPr="00A54555">
        <w:rPr>
          <w:rFonts w:ascii="Times New Roman" w:hAnsi="Times New Roman" w:cs="Times New Roman"/>
          <w:sz w:val="24"/>
          <w:szCs w:val="24"/>
        </w:rPr>
        <w:t xml:space="preserve">.  </w:t>
      </w:r>
      <w:r w:rsidR="00BD58A4" w:rsidRPr="00A54555">
        <w:rPr>
          <w:rFonts w:ascii="Times New Roman" w:hAnsi="Times New Roman" w:cs="Times New Roman"/>
          <w:sz w:val="24"/>
          <w:szCs w:val="24"/>
        </w:rPr>
        <w:t xml:space="preserve">Учетная политика </w:t>
      </w:r>
      <w:r w:rsidR="00E276AA" w:rsidRPr="00A54555">
        <w:rPr>
          <w:rFonts w:ascii="Times New Roman" w:hAnsi="Times New Roman" w:cs="Times New Roman"/>
          <w:sz w:val="24"/>
          <w:szCs w:val="24"/>
        </w:rPr>
        <w:t>Инспекции</w:t>
      </w:r>
      <w:r w:rsidR="00134608" w:rsidRPr="00A54555">
        <w:rPr>
          <w:rFonts w:ascii="Times New Roman" w:hAnsi="Times New Roman" w:cs="Times New Roman"/>
          <w:sz w:val="24"/>
          <w:szCs w:val="24"/>
        </w:rPr>
        <w:t xml:space="preserve"> </w:t>
      </w:r>
      <w:r w:rsidR="00BD58A4" w:rsidRPr="00A54555">
        <w:rPr>
          <w:rFonts w:ascii="Times New Roman" w:hAnsi="Times New Roman" w:cs="Times New Roman"/>
          <w:sz w:val="24"/>
          <w:szCs w:val="24"/>
        </w:rPr>
        <w:t>для целей налогообложения</w:t>
      </w:r>
    </w:p>
    <w:p w:rsidR="00BD58A4" w:rsidRPr="00A54555" w:rsidRDefault="00660FC4" w:rsidP="00660FC4">
      <w:pPr>
        <w:pStyle w:val="ConsPlusNormal"/>
        <w:outlineLvl w:val="1"/>
        <w:rPr>
          <w:rFonts w:ascii="Times New Roman" w:hAnsi="Times New Roman" w:cs="Times New Roman"/>
          <w:sz w:val="24"/>
          <w:szCs w:val="24"/>
        </w:rPr>
      </w:pPr>
      <w:r w:rsidRPr="00A54555">
        <w:rPr>
          <w:rFonts w:ascii="Times New Roman" w:hAnsi="Times New Roman" w:cs="Times New Roman"/>
          <w:b/>
          <w:sz w:val="24"/>
          <w:szCs w:val="24"/>
        </w:rPr>
        <w:t xml:space="preserve">          </w:t>
      </w:r>
      <w:r w:rsidR="000A72A3" w:rsidRPr="00A54555">
        <w:rPr>
          <w:rFonts w:ascii="Times New Roman" w:hAnsi="Times New Roman" w:cs="Times New Roman"/>
          <w:sz w:val="24"/>
          <w:szCs w:val="24"/>
        </w:rPr>
        <w:t>2.1</w:t>
      </w:r>
      <w:r w:rsidR="00BD58A4" w:rsidRPr="00A54555">
        <w:rPr>
          <w:rFonts w:ascii="Times New Roman" w:hAnsi="Times New Roman" w:cs="Times New Roman"/>
          <w:sz w:val="24"/>
          <w:szCs w:val="24"/>
        </w:rPr>
        <w:t>. Организационная часть</w:t>
      </w:r>
    </w:p>
    <w:p w:rsidR="00BD58A4" w:rsidRPr="00A54555" w:rsidRDefault="00D4202B" w:rsidP="00D4202B">
      <w:pPr>
        <w:pStyle w:val="ConsPlusNormal"/>
        <w:outlineLvl w:val="1"/>
        <w:rPr>
          <w:rFonts w:ascii="Times New Roman" w:hAnsi="Times New Roman" w:cs="Times New Roman"/>
          <w:sz w:val="24"/>
          <w:szCs w:val="24"/>
        </w:rPr>
      </w:pPr>
      <w:r w:rsidRPr="00A54555">
        <w:rPr>
          <w:rFonts w:ascii="Times New Roman" w:hAnsi="Times New Roman" w:cs="Times New Roman"/>
          <w:sz w:val="24"/>
          <w:szCs w:val="24"/>
        </w:rPr>
        <w:t xml:space="preserve">          </w:t>
      </w:r>
      <w:r w:rsidR="000A72A3" w:rsidRPr="00A54555">
        <w:rPr>
          <w:rFonts w:ascii="Times New Roman" w:hAnsi="Times New Roman" w:cs="Times New Roman"/>
          <w:sz w:val="24"/>
          <w:szCs w:val="24"/>
        </w:rPr>
        <w:t>2.2</w:t>
      </w:r>
      <w:r w:rsidR="00BD58A4" w:rsidRPr="00A54555">
        <w:rPr>
          <w:rFonts w:ascii="Times New Roman" w:hAnsi="Times New Roman" w:cs="Times New Roman"/>
          <w:sz w:val="24"/>
          <w:szCs w:val="24"/>
        </w:rPr>
        <w:t>. Методическая часть</w:t>
      </w:r>
    </w:p>
    <w:p w:rsidR="00BD58A4" w:rsidRPr="00A54555" w:rsidRDefault="00AB12F6" w:rsidP="006C393F">
      <w:pPr>
        <w:pStyle w:val="ConsPlusNormal"/>
        <w:ind w:firstLine="539"/>
        <w:jc w:val="both"/>
        <w:rPr>
          <w:rFonts w:ascii="Times New Roman" w:hAnsi="Times New Roman" w:cs="Times New Roman"/>
          <w:sz w:val="24"/>
          <w:szCs w:val="24"/>
        </w:rPr>
      </w:pPr>
      <w:bookmarkStart w:id="6" w:name="P3260"/>
      <w:bookmarkEnd w:id="6"/>
      <w:r w:rsidRPr="00A54555">
        <w:rPr>
          <w:rFonts w:ascii="Times New Roman" w:hAnsi="Times New Roman" w:cs="Times New Roman"/>
          <w:sz w:val="24"/>
          <w:szCs w:val="24"/>
        </w:rPr>
        <w:t>2.2.</w:t>
      </w:r>
      <w:r w:rsidR="00BD58A4" w:rsidRPr="00A54555">
        <w:rPr>
          <w:rFonts w:ascii="Times New Roman" w:hAnsi="Times New Roman" w:cs="Times New Roman"/>
          <w:sz w:val="24"/>
          <w:szCs w:val="24"/>
        </w:rPr>
        <w:t>1. Налог на прибыль организаций</w:t>
      </w:r>
    </w:p>
    <w:p w:rsidR="00BD58A4" w:rsidRPr="00A54555" w:rsidRDefault="00D4202B" w:rsidP="00D4202B">
      <w:pPr>
        <w:pStyle w:val="ConsPlusNormal"/>
        <w:outlineLvl w:val="2"/>
        <w:rPr>
          <w:rFonts w:ascii="Times New Roman" w:hAnsi="Times New Roman" w:cs="Times New Roman"/>
          <w:sz w:val="24"/>
          <w:szCs w:val="24"/>
        </w:rPr>
      </w:pPr>
      <w:bookmarkStart w:id="7" w:name="P3276"/>
      <w:bookmarkEnd w:id="7"/>
      <w:r w:rsidRPr="00A54555">
        <w:rPr>
          <w:rFonts w:ascii="Times New Roman" w:hAnsi="Times New Roman" w:cs="Times New Roman"/>
          <w:sz w:val="24"/>
          <w:szCs w:val="24"/>
        </w:rPr>
        <w:t xml:space="preserve">          </w:t>
      </w:r>
      <w:r w:rsidR="00AB12F6" w:rsidRPr="00A54555">
        <w:rPr>
          <w:rFonts w:ascii="Times New Roman" w:hAnsi="Times New Roman" w:cs="Times New Roman"/>
          <w:sz w:val="24"/>
          <w:szCs w:val="24"/>
        </w:rPr>
        <w:t>2.2.</w:t>
      </w:r>
      <w:r w:rsidR="00BD58A4" w:rsidRPr="00A54555">
        <w:rPr>
          <w:rFonts w:ascii="Times New Roman" w:hAnsi="Times New Roman" w:cs="Times New Roman"/>
          <w:sz w:val="24"/>
          <w:szCs w:val="24"/>
        </w:rPr>
        <w:t>2. Налог на добавленную стоимость (НДС)</w:t>
      </w:r>
    </w:p>
    <w:p w:rsidR="00BD58A4" w:rsidRPr="00A54555" w:rsidRDefault="00D4202B" w:rsidP="00D4202B">
      <w:pPr>
        <w:pStyle w:val="ConsPlusNormal"/>
        <w:outlineLvl w:val="2"/>
        <w:rPr>
          <w:rFonts w:ascii="Times New Roman" w:hAnsi="Times New Roman" w:cs="Times New Roman"/>
          <w:sz w:val="24"/>
          <w:szCs w:val="24"/>
        </w:rPr>
      </w:pPr>
      <w:bookmarkStart w:id="8" w:name="P3288"/>
      <w:bookmarkEnd w:id="8"/>
      <w:r w:rsidRPr="00A54555">
        <w:rPr>
          <w:rFonts w:ascii="Times New Roman" w:hAnsi="Times New Roman" w:cs="Times New Roman"/>
          <w:sz w:val="24"/>
          <w:szCs w:val="24"/>
        </w:rPr>
        <w:t xml:space="preserve">          </w:t>
      </w:r>
      <w:r w:rsidR="00AB12F6" w:rsidRPr="00A54555">
        <w:rPr>
          <w:rFonts w:ascii="Times New Roman" w:hAnsi="Times New Roman" w:cs="Times New Roman"/>
          <w:sz w:val="24"/>
          <w:szCs w:val="24"/>
        </w:rPr>
        <w:t>2.2.</w:t>
      </w:r>
      <w:r w:rsidR="00BD58A4" w:rsidRPr="00A54555">
        <w:rPr>
          <w:rFonts w:ascii="Times New Roman" w:hAnsi="Times New Roman" w:cs="Times New Roman"/>
          <w:sz w:val="24"/>
          <w:szCs w:val="24"/>
        </w:rPr>
        <w:t>3. Налог на доходы физических лиц (НДФЛ)</w:t>
      </w:r>
    </w:p>
    <w:p w:rsidR="00BD58A4" w:rsidRPr="00A54555" w:rsidRDefault="00D4202B" w:rsidP="00D4202B">
      <w:pPr>
        <w:pStyle w:val="ConsPlusNormal"/>
        <w:outlineLvl w:val="2"/>
        <w:rPr>
          <w:rFonts w:ascii="Times New Roman" w:hAnsi="Times New Roman" w:cs="Times New Roman"/>
          <w:sz w:val="24"/>
          <w:szCs w:val="24"/>
        </w:rPr>
      </w:pPr>
      <w:bookmarkStart w:id="9" w:name="P3296"/>
      <w:bookmarkEnd w:id="9"/>
      <w:r w:rsidRPr="00A54555">
        <w:rPr>
          <w:rFonts w:ascii="Times New Roman" w:hAnsi="Times New Roman" w:cs="Times New Roman"/>
          <w:sz w:val="24"/>
          <w:szCs w:val="24"/>
        </w:rPr>
        <w:t xml:space="preserve">          </w:t>
      </w:r>
      <w:r w:rsidR="00AB12F6" w:rsidRPr="00A54555">
        <w:rPr>
          <w:rFonts w:ascii="Times New Roman" w:hAnsi="Times New Roman" w:cs="Times New Roman"/>
          <w:sz w:val="24"/>
          <w:szCs w:val="24"/>
        </w:rPr>
        <w:t>2.2.</w:t>
      </w:r>
      <w:r w:rsidR="00BD58A4" w:rsidRPr="00A54555">
        <w:rPr>
          <w:rFonts w:ascii="Times New Roman" w:hAnsi="Times New Roman" w:cs="Times New Roman"/>
          <w:sz w:val="24"/>
          <w:szCs w:val="24"/>
        </w:rPr>
        <w:t>4. Страховые взносы</w:t>
      </w:r>
    </w:p>
    <w:p w:rsidR="00BD58A4" w:rsidRPr="00A54555" w:rsidRDefault="00D4202B" w:rsidP="00D4202B">
      <w:pPr>
        <w:pStyle w:val="ConsPlusNormal"/>
        <w:outlineLvl w:val="2"/>
        <w:rPr>
          <w:rFonts w:ascii="Times New Roman" w:hAnsi="Times New Roman" w:cs="Times New Roman"/>
          <w:sz w:val="24"/>
          <w:szCs w:val="24"/>
        </w:rPr>
      </w:pPr>
      <w:bookmarkStart w:id="10" w:name="P3301"/>
      <w:bookmarkEnd w:id="10"/>
      <w:r w:rsidRPr="00A54555">
        <w:rPr>
          <w:rFonts w:ascii="Times New Roman" w:hAnsi="Times New Roman" w:cs="Times New Roman"/>
          <w:sz w:val="24"/>
          <w:szCs w:val="24"/>
        </w:rPr>
        <w:t xml:space="preserve">          </w:t>
      </w:r>
      <w:r w:rsidR="00AB12F6" w:rsidRPr="00A54555">
        <w:rPr>
          <w:rFonts w:ascii="Times New Roman" w:hAnsi="Times New Roman" w:cs="Times New Roman"/>
          <w:sz w:val="24"/>
          <w:szCs w:val="24"/>
        </w:rPr>
        <w:t>2.2.</w:t>
      </w:r>
      <w:r w:rsidR="00BD58A4" w:rsidRPr="00A54555">
        <w:rPr>
          <w:rFonts w:ascii="Times New Roman" w:hAnsi="Times New Roman" w:cs="Times New Roman"/>
          <w:sz w:val="24"/>
          <w:szCs w:val="24"/>
        </w:rPr>
        <w:t>5. Транспортный налог</w:t>
      </w:r>
    </w:p>
    <w:p w:rsidR="00BD58A4" w:rsidRPr="00A54555" w:rsidRDefault="00D4202B" w:rsidP="00D4202B">
      <w:pPr>
        <w:pStyle w:val="ConsPlusNormal"/>
        <w:outlineLvl w:val="2"/>
        <w:rPr>
          <w:rFonts w:ascii="Times New Roman" w:hAnsi="Times New Roman" w:cs="Times New Roman"/>
          <w:sz w:val="24"/>
          <w:szCs w:val="24"/>
        </w:rPr>
      </w:pPr>
      <w:bookmarkStart w:id="11" w:name="P3306"/>
      <w:bookmarkEnd w:id="11"/>
      <w:r w:rsidRPr="00A54555">
        <w:rPr>
          <w:rFonts w:ascii="Times New Roman" w:hAnsi="Times New Roman" w:cs="Times New Roman"/>
          <w:sz w:val="24"/>
          <w:szCs w:val="24"/>
        </w:rPr>
        <w:t xml:space="preserve">          </w:t>
      </w:r>
      <w:r w:rsidR="00AB12F6" w:rsidRPr="00A54555">
        <w:rPr>
          <w:rFonts w:ascii="Times New Roman" w:hAnsi="Times New Roman" w:cs="Times New Roman"/>
          <w:sz w:val="24"/>
          <w:szCs w:val="24"/>
        </w:rPr>
        <w:t>2.2.</w:t>
      </w:r>
      <w:r w:rsidR="00BD58A4" w:rsidRPr="00A54555">
        <w:rPr>
          <w:rFonts w:ascii="Times New Roman" w:hAnsi="Times New Roman" w:cs="Times New Roman"/>
          <w:sz w:val="24"/>
          <w:szCs w:val="24"/>
        </w:rPr>
        <w:t>6. Налог на имущество организаций</w:t>
      </w:r>
    </w:p>
    <w:p w:rsidR="00A44366" w:rsidRPr="00A54555" w:rsidRDefault="00D4202B" w:rsidP="00D4202B">
      <w:pPr>
        <w:pStyle w:val="ConsPlusNormal"/>
        <w:outlineLvl w:val="2"/>
        <w:rPr>
          <w:rFonts w:ascii="Times New Roman" w:hAnsi="Times New Roman" w:cs="Times New Roman"/>
          <w:sz w:val="24"/>
          <w:szCs w:val="24"/>
          <w:lang w:val="en-US"/>
        </w:rPr>
      </w:pPr>
      <w:r w:rsidRPr="00A54555">
        <w:rPr>
          <w:rFonts w:ascii="Times New Roman" w:hAnsi="Times New Roman" w:cs="Times New Roman"/>
          <w:sz w:val="24"/>
          <w:szCs w:val="24"/>
        </w:rPr>
        <w:t xml:space="preserve">          </w:t>
      </w:r>
      <w:r w:rsidR="00AB12F6" w:rsidRPr="00A54555">
        <w:rPr>
          <w:rFonts w:ascii="Times New Roman" w:hAnsi="Times New Roman" w:cs="Times New Roman"/>
          <w:sz w:val="24"/>
          <w:szCs w:val="24"/>
        </w:rPr>
        <w:t>2.2.</w:t>
      </w:r>
      <w:r w:rsidR="00A44366" w:rsidRPr="00A54555">
        <w:rPr>
          <w:rFonts w:ascii="Times New Roman" w:hAnsi="Times New Roman" w:cs="Times New Roman"/>
          <w:sz w:val="24"/>
          <w:szCs w:val="24"/>
        </w:rPr>
        <w:t xml:space="preserve">7. Земельный налог </w:t>
      </w:r>
    </w:p>
    <w:p w:rsidR="00D07414" w:rsidRPr="00A54555" w:rsidRDefault="00D07414" w:rsidP="00D4202B">
      <w:pPr>
        <w:pStyle w:val="ConsPlusNormal"/>
        <w:outlineLvl w:val="2"/>
        <w:rPr>
          <w:rFonts w:ascii="Times New Roman" w:hAnsi="Times New Roman" w:cs="Times New Roman"/>
          <w:b/>
          <w:sz w:val="24"/>
          <w:szCs w:val="24"/>
          <w:lang w:val="en-US"/>
        </w:rPr>
      </w:pPr>
    </w:p>
    <w:p w:rsidR="00D07414" w:rsidRPr="00A54555" w:rsidRDefault="00D07414" w:rsidP="00D4202B">
      <w:pPr>
        <w:pStyle w:val="ConsPlusNormal"/>
        <w:outlineLvl w:val="2"/>
        <w:rPr>
          <w:rFonts w:ascii="Times New Roman" w:hAnsi="Times New Roman" w:cs="Times New Roman"/>
          <w:sz w:val="24"/>
          <w:szCs w:val="24"/>
        </w:rPr>
      </w:pPr>
      <w:r w:rsidRPr="00A54555">
        <w:rPr>
          <w:rFonts w:ascii="Times New Roman" w:hAnsi="Times New Roman" w:cs="Times New Roman"/>
          <w:sz w:val="24"/>
          <w:szCs w:val="24"/>
        </w:rPr>
        <w:t xml:space="preserve">Отдельными приложениями </w:t>
      </w:r>
      <w:proofErr w:type="gramStart"/>
      <w:r w:rsidRPr="00A54555">
        <w:rPr>
          <w:rFonts w:ascii="Times New Roman" w:hAnsi="Times New Roman" w:cs="Times New Roman"/>
          <w:sz w:val="24"/>
          <w:szCs w:val="24"/>
        </w:rPr>
        <w:t>к</w:t>
      </w:r>
      <w:proofErr w:type="gramEnd"/>
      <w:r w:rsidRPr="00A54555">
        <w:rPr>
          <w:rFonts w:ascii="Times New Roman" w:hAnsi="Times New Roman" w:cs="Times New Roman"/>
          <w:sz w:val="24"/>
          <w:szCs w:val="24"/>
        </w:rPr>
        <w:t xml:space="preserve"> Учетной политики оформлены:</w:t>
      </w:r>
    </w:p>
    <w:p w:rsidR="00A54555" w:rsidRDefault="00A54555" w:rsidP="00AA598E">
      <w:pPr>
        <w:pStyle w:val="ConsPlusNormal"/>
        <w:ind w:firstLine="426"/>
        <w:jc w:val="both"/>
        <w:rPr>
          <w:rFonts w:ascii="Times New Roman" w:hAnsi="Times New Roman" w:cs="Times New Roman"/>
          <w:sz w:val="24"/>
          <w:szCs w:val="24"/>
        </w:rPr>
      </w:pPr>
    </w:p>
    <w:p w:rsidR="00F74207" w:rsidRPr="00A54555" w:rsidRDefault="00F74207" w:rsidP="00AA598E">
      <w:pPr>
        <w:pStyle w:val="ConsPlusNormal"/>
        <w:ind w:firstLine="426"/>
        <w:jc w:val="both"/>
        <w:rPr>
          <w:rFonts w:ascii="Times New Roman" w:hAnsi="Times New Roman" w:cs="Times New Roman"/>
          <w:sz w:val="24"/>
          <w:szCs w:val="24"/>
        </w:rPr>
      </w:pPr>
      <w:bookmarkStart w:id="12" w:name="_GoBack"/>
      <w:bookmarkEnd w:id="12"/>
      <w:r w:rsidRPr="00A54555">
        <w:rPr>
          <w:rFonts w:ascii="Times New Roman" w:hAnsi="Times New Roman" w:cs="Times New Roman"/>
          <w:sz w:val="24"/>
          <w:szCs w:val="24"/>
        </w:rPr>
        <w:t>1. Рабочий план счетов бюджетного учета</w:t>
      </w:r>
    </w:p>
    <w:p w:rsidR="00AA598E" w:rsidRPr="00A54555" w:rsidRDefault="00F74207" w:rsidP="00B50B93">
      <w:pPr>
        <w:ind w:firstLine="426"/>
      </w:pPr>
      <w:r w:rsidRPr="00A54555">
        <w:t xml:space="preserve">2. </w:t>
      </w:r>
      <w:r w:rsidRPr="00A54555">
        <w:rPr>
          <w:snapToGrid w:val="0"/>
          <w:color w:val="000000"/>
        </w:rPr>
        <w:t>Перечень унифицированных форм первичных учетных документов</w:t>
      </w:r>
      <w:r w:rsidRPr="00A54555">
        <w:t xml:space="preserve">  </w:t>
      </w:r>
    </w:p>
    <w:p w:rsidR="005F3F34" w:rsidRPr="00A54555" w:rsidRDefault="00F81581" w:rsidP="00B50B93">
      <w:pPr>
        <w:ind w:firstLine="426"/>
      </w:pPr>
      <w:r w:rsidRPr="00A54555">
        <w:t>3.Периодичность формирования регистров бухгалтерского учета на бумажных носителях</w:t>
      </w:r>
    </w:p>
    <w:p w:rsidR="005F3F34" w:rsidRPr="00A54555" w:rsidRDefault="005F3F34" w:rsidP="00B50B93">
      <w:pPr>
        <w:ind w:firstLine="426"/>
      </w:pPr>
      <w:r w:rsidRPr="00A54555">
        <w:t>4.</w:t>
      </w:r>
      <w:r w:rsidR="00F74207" w:rsidRPr="00A54555">
        <w:t xml:space="preserve"> </w:t>
      </w:r>
      <w:r w:rsidRPr="00A54555">
        <w:t>Положение о выдаче под отчет денежных средств,</w:t>
      </w:r>
      <w:r w:rsidR="00603E04" w:rsidRPr="00A54555">
        <w:t xml:space="preserve"> </w:t>
      </w:r>
      <w:r w:rsidRPr="00A54555">
        <w:t>составлении и представлении отчетов подотчетными лицами</w:t>
      </w:r>
    </w:p>
    <w:p w:rsidR="00F74207" w:rsidRPr="00A54555" w:rsidRDefault="00F74207" w:rsidP="00B50B93">
      <w:pPr>
        <w:ind w:left="75" w:firstLine="351"/>
      </w:pPr>
      <w:r w:rsidRPr="00A54555">
        <w:t xml:space="preserve">5. Положение о приемке, хранении, выдаче (списании) бланков строгой </w:t>
      </w:r>
      <w:r w:rsidR="00603E04" w:rsidRPr="00A54555">
        <w:t xml:space="preserve"> </w:t>
      </w:r>
      <w:r w:rsidRPr="00A54555">
        <w:t xml:space="preserve"> </w:t>
      </w:r>
      <w:r w:rsidR="00603E04" w:rsidRPr="00A54555">
        <w:t>о</w:t>
      </w:r>
      <w:r w:rsidRPr="00A54555">
        <w:t>тчетности</w:t>
      </w:r>
    </w:p>
    <w:p w:rsidR="00603E04" w:rsidRPr="00A54555" w:rsidRDefault="00603E04"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6. Авансовый отчет</w:t>
      </w:r>
    </w:p>
    <w:p w:rsidR="00F74207" w:rsidRPr="00A54555" w:rsidRDefault="00603E04"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7</w:t>
      </w:r>
      <w:r w:rsidR="00F74207" w:rsidRPr="00A54555">
        <w:rPr>
          <w:rFonts w:ascii="Times New Roman" w:hAnsi="Times New Roman" w:cs="Times New Roman"/>
          <w:sz w:val="24"/>
          <w:szCs w:val="24"/>
        </w:rPr>
        <w:t>. Положение о Комиссии по поступлению и выбытию активов</w:t>
      </w:r>
    </w:p>
    <w:p w:rsidR="00F74207" w:rsidRPr="00A54555" w:rsidRDefault="00DA1E0C"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8</w:t>
      </w:r>
      <w:r w:rsidR="00F74207" w:rsidRPr="00A54555">
        <w:rPr>
          <w:rFonts w:ascii="Times New Roman" w:hAnsi="Times New Roman" w:cs="Times New Roman"/>
          <w:sz w:val="24"/>
          <w:szCs w:val="24"/>
        </w:rPr>
        <w:t>. Положение об инвентаризационной Комиссии</w:t>
      </w:r>
    </w:p>
    <w:p w:rsidR="00B3477B" w:rsidRPr="00A54555" w:rsidRDefault="00B3477B" w:rsidP="00B50B93">
      <w:pPr>
        <w:pStyle w:val="ConsPlusNormal"/>
        <w:ind w:firstLine="426"/>
        <w:rPr>
          <w:rFonts w:ascii="Times New Roman" w:hAnsi="Times New Roman" w:cs="Times New Roman"/>
          <w:sz w:val="24"/>
          <w:szCs w:val="24"/>
        </w:rPr>
      </w:pPr>
      <w:r w:rsidRPr="00A54555">
        <w:rPr>
          <w:rFonts w:ascii="Times New Roman" w:hAnsi="Times New Roman" w:cs="Times New Roman"/>
          <w:sz w:val="24"/>
          <w:szCs w:val="24"/>
        </w:rPr>
        <w:t>9. Порядок отражения и признания в учете, раскрытия в бухгалтерской отчетности событий после отчетной даты</w:t>
      </w:r>
    </w:p>
    <w:p w:rsidR="00F74207" w:rsidRPr="00A54555" w:rsidRDefault="00F74207"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10</w:t>
      </w:r>
      <w:r w:rsidR="00B3477B" w:rsidRPr="00A54555">
        <w:rPr>
          <w:rFonts w:ascii="Times New Roman" w:hAnsi="Times New Roman" w:cs="Times New Roman"/>
          <w:sz w:val="24"/>
          <w:szCs w:val="24"/>
        </w:rPr>
        <w:t>. Расчетный листок</w:t>
      </w:r>
    </w:p>
    <w:p w:rsidR="00840BC0" w:rsidRPr="00A54555" w:rsidRDefault="00840BC0"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11. График документооборота</w:t>
      </w:r>
    </w:p>
    <w:p w:rsidR="00840BC0" w:rsidRPr="00A54555" w:rsidRDefault="00840BC0"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12. Перечень лиц, имеющих право подписи первичных учетных документов</w:t>
      </w:r>
    </w:p>
    <w:p w:rsidR="00A47578" w:rsidRPr="00A54555" w:rsidRDefault="00A47578"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13. Порядок передачи документов и дел при смене руководителя, главного</w:t>
      </w:r>
      <w:r w:rsidR="00B50B93" w:rsidRPr="00A54555">
        <w:rPr>
          <w:rFonts w:ascii="Times New Roman" w:hAnsi="Times New Roman" w:cs="Times New Roman"/>
          <w:sz w:val="24"/>
          <w:szCs w:val="24"/>
        </w:rPr>
        <w:t xml:space="preserve"> </w:t>
      </w:r>
      <w:r w:rsidRPr="00A54555">
        <w:rPr>
          <w:rFonts w:ascii="Times New Roman" w:hAnsi="Times New Roman" w:cs="Times New Roman"/>
          <w:sz w:val="24"/>
          <w:szCs w:val="24"/>
        </w:rPr>
        <w:t xml:space="preserve"> бухгалтера</w:t>
      </w:r>
    </w:p>
    <w:p w:rsidR="00550566" w:rsidRPr="00A54555" w:rsidRDefault="000A4010" w:rsidP="00B50B93">
      <w:pPr>
        <w:pStyle w:val="220"/>
        <w:ind w:firstLine="426"/>
        <w:rPr>
          <w:sz w:val="24"/>
          <w:szCs w:val="24"/>
        </w:rPr>
      </w:pPr>
      <w:r w:rsidRPr="00A54555">
        <w:rPr>
          <w:sz w:val="24"/>
          <w:szCs w:val="24"/>
        </w:rPr>
        <w:t xml:space="preserve">14. Перечень должностных лиц, имеющих право подписи платежных и иных документов при совершении кассовых операций </w:t>
      </w:r>
      <w:r w:rsidR="0011198A" w:rsidRPr="00A54555">
        <w:rPr>
          <w:sz w:val="24"/>
          <w:szCs w:val="24"/>
        </w:rPr>
        <w:t>с наличными денежными средствам</w:t>
      </w:r>
      <w:r w:rsidRPr="00A54555">
        <w:rPr>
          <w:sz w:val="24"/>
          <w:szCs w:val="24"/>
        </w:rPr>
        <w:t>и операций по лицевым счетам</w:t>
      </w:r>
    </w:p>
    <w:p w:rsidR="00550566" w:rsidRPr="00A54555" w:rsidRDefault="0011198A" w:rsidP="00B50B93">
      <w:pPr>
        <w:pStyle w:val="220"/>
        <w:ind w:firstLine="426"/>
        <w:rPr>
          <w:sz w:val="24"/>
          <w:szCs w:val="24"/>
        </w:rPr>
      </w:pPr>
      <w:r w:rsidRPr="00A54555">
        <w:rPr>
          <w:sz w:val="24"/>
          <w:szCs w:val="24"/>
        </w:rPr>
        <w:t>15.</w:t>
      </w:r>
      <w:r w:rsidR="00550566" w:rsidRPr="00A54555">
        <w:rPr>
          <w:sz w:val="24"/>
          <w:szCs w:val="24"/>
        </w:rPr>
        <w:t>Мероприятия по обеспечению сохранности наличных денежных сре</w:t>
      </w:r>
      <w:proofErr w:type="gramStart"/>
      <w:r w:rsidR="00550566" w:rsidRPr="00A54555">
        <w:rPr>
          <w:sz w:val="24"/>
          <w:szCs w:val="24"/>
        </w:rPr>
        <w:t>дств пр</w:t>
      </w:r>
      <w:proofErr w:type="gramEnd"/>
      <w:r w:rsidR="00550566" w:rsidRPr="00A54555">
        <w:rPr>
          <w:sz w:val="24"/>
          <w:szCs w:val="24"/>
        </w:rPr>
        <w:t>и ведении кассовых операции</w:t>
      </w:r>
      <w:r w:rsidRPr="00A54555">
        <w:rPr>
          <w:sz w:val="24"/>
          <w:szCs w:val="24"/>
        </w:rPr>
        <w:t xml:space="preserve"> </w:t>
      </w:r>
    </w:p>
    <w:p w:rsidR="0011198A" w:rsidRPr="00A54555" w:rsidRDefault="00550566" w:rsidP="00B50B93">
      <w:pPr>
        <w:pStyle w:val="ConsPlusNormal"/>
        <w:ind w:firstLine="426"/>
        <w:rPr>
          <w:rFonts w:ascii="Times New Roman" w:hAnsi="Times New Roman" w:cs="Times New Roman"/>
          <w:sz w:val="24"/>
          <w:szCs w:val="24"/>
        </w:rPr>
      </w:pPr>
      <w:r w:rsidRPr="00A54555">
        <w:rPr>
          <w:rFonts w:ascii="Times New Roman" w:hAnsi="Times New Roman" w:cs="Times New Roman"/>
          <w:sz w:val="24"/>
          <w:szCs w:val="24"/>
        </w:rPr>
        <w:t xml:space="preserve">16. </w:t>
      </w:r>
      <w:r w:rsidR="0011198A" w:rsidRPr="00A54555">
        <w:rPr>
          <w:rFonts w:ascii="Times New Roman" w:hAnsi="Times New Roman" w:cs="Times New Roman"/>
          <w:sz w:val="24"/>
          <w:szCs w:val="24"/>
        </w:rPr>
        <w:t>Порядок формирования и использования резервов предстоящих расходов</w:t>
      </w:r>
    </w:p>
    <w:p w:rsidR="00F74207" w:rsidRPr="00A54555" w:rsidRDefault="005C578B" w:rsidP="00B50B93">
      <w:pPr>
        <w:pStyle w:val="ConsPlusNormal"/>
        <w:ind w:firstLine="426"/>
        <w:rPr>
          <w:rFonts w:ascii="Times New Roman" w:hAnsi="Times New Roman" w:cs="Times New Roman"/>
          <w:sz w:val="24"/>
          <w:szCs w:val="24"/>
        </w:rPr>
      </w:pPr>
      <w:r w:rsidRPr="00A54555">
        <w:rPr>
          <w:rFonts w:ascii="Times New Roman" w:hAnsi="Times New Roman" w:cs="Times New Roman"/>
          <w:sz w:val="24"/>
          <w:szCs w:val="24"/>
        </w:rPr>
        <w:t>17. Положение о внутреннем финансовом контроле</w:t>
      </w:r>
    </w:p>
    <w:p w:rsidR="002968E0" w:rsidRPr="00A54555" w:rsidRDefault="002968E0" w:rsidP="00B50B93">
      <w:pPr>
        <w:pStyle w:val="ConsPlusNormal"/>
        <w:ind w:firstLine="426"/>
        <w:rPr>
          <w:rFonts w:ascii="Times New Roman" w:hAnsi="Times New Roman" w:cs="Times New Roman"/>
          <w:sz w:val="24"/>
          <w:szCs w:val="24"/>
        </w:rPr>
      </w:pPr>
      <w:r w:rsidRPr="00A54555">
        <w:rPr>
          <w:rFonts w:ascii="Times New Roman" w:hAnsi="Times New Roman" w:cs="Times New Roman"/>
          <w:sz w:val="24"/>
          <w:szCs w:val="24"/>
        </w:rPr>
        <w:t>18. Путевой лист</w:t>
      </w:r>
    </w:p>
    <w:p w:rsidR="00D07414" w:rsidRPr="00A54555" w:rsidRDefault="002968E0" w:rsidP="00B50B93">
      <w:pPr>
        <w:pStyle w:val="ConsPlusNormal"/>
        <w:ind w:firstLine="426"/>
        <w:outlineLvl w:val="2"/>
        <w:rPr>
          <w:rFonts w:ascii="Times New Roman" w:hAnsi="Times New Roman" w:cs="Times New Roman"/>
          <w:sz w:val="24"/>
          <w:szCs w:val="24"/>
        </w:rPr>
      </w:pPr>
      <w:r w:rsidRPr="00A54555">
        <w:rPr>
          <w:rFonts w:ascii="Times New Roman" w:hAnsi="Times New Roman" w:cs="Times New Roman"/>
          <w:sz w:val="24"/>
          <w:szCs w:val="24"/>
        </w:rPr>
        <w:t>19. Журнал доверенностей</w:t>
      </w:r>
    </w:p>
    <w:p w:rsidR="0022429A" w:rsidRPr="00A54555" w:rsidRDefault="0022429A" w:rsidP="00B50B93">
      <w:pPr>
        <w:pStyle w:val="ConsPlusNormal"/>
        <w:ind w:firstLine="426"/>
        <w:outlineLvl w:val="2"/>
        <w:rPr>
          <w:rFonts w:ascii="Times New Roman" w:hAnsi="Times New Roman" w:cs="Times New Roman"/>
          <w:sz w:val="24"/>
          <w:szCs w:val="24"/>
        </w:rPr>
      </w:pPr>
      <w:r w:rsidRPr="00A54555">
        <w:rPr>
          <w:rFonts w:ascii="Times New Roman" w:hAnsi="Times New Roman" w:cs="Times New Roman"/>
          <w:sz w:val="24"/>
          <w:szCs w:val="24"/>
        </w:rPr>
        <w:t>20. Право подписи</w:t>
      </w:r>
    </w:p>
    <w:p w:rsidR="007A3F0D" w:rsidRPr="00A54555" w:rsidRDefault="007A3F0D" w:rsidP="00B50B93">
      <w:pPr>
        <w:widowControl w:val="0"/>
        <w:autoSpaceDE w:val="0"/>
        <w:autoSpaceDN w:val="0"/>
        <w:ind w:firstLine="426"/>
        <w:jc w:val="both"/>
      </w:pPr>
      <w:r w:rsidRPr="00A54555">
        <w:t>В Учетной политике закреплено следующее:</w:t>
      </w:r>
    </w:p>
    <w:p w:rsidR="007A3F0D" w:rsidRPr="00A54555" w:rsidRDefault="007A3F0D" w:rsidP="00B50B93">
      <w:pPr>
        <w:widowControl w:val="0"/>
        <w:autoSpaceDE w:val="0"/>
        <w:autoSpaceDN w:val="0"/>
        <w:ind w:firstLine="426"/>
        <w:jc w:val="both"/>
      </w:pPr>
      <w:r w:rsidRPr="00A54555">
        <w:t>1. Бухгалтерский учет ведется с применением регистров учета, установленных Инструкцией №157н. Ф</w:t>
      </w:r>
      <w:r w:rsidR="000572CA" w:rsidRPr="00A54555">
        <w:t xml:space="preserve">орма ведения бюджетного учета - </w:t>
      </w:r>
      <w:r w:rsidRPr="00A54555">
        <w:t>автоматизированная с применением специализированной бухгалтерской программы «1С</w:t>
      </w:r>
      <w:proofErr w:type="gramStart"/>
      <w:r w:rsidRPr="00A54555">
        <w:t>:П</w:t>
      </w:r>
      <w:proofErr w:type="gramEnd"/>
      <w:r w:rsidRPr="00A54555">
        <w:t>редприятие. Бухгалтерия государственного учреждения 8».</w:t>
      </w:r>
    </w:p>
    <w:p w:rsidR="007A3F0D" w:rsidRPr="00A54555" w:rsidRDefault="007A3F0D" w:rsidP="00B50B93">
      <w:pPr>
        <w:widowControl w:val="0"/>
        <w:autoSpaceDE w:val="0"/>
        <w:autoSpaceDN w:val="0"/>
        <w:ind w:firstLine="426"/>
        <w:jc w:val="both"/>
      </w:pPr>
      <w:r w:rsidRPr="00A54555">
        <w:t>В случае необходимости регистры бухгалтерского учета распечатываются на бумажном носителе.</w:t>
      </w:r>
    </w:p>
    <w:p w:rsidR="007A3F0D" w:rsidRPr="00A54555" w:rsidRDefault="007A3F0D" w:rsidP="00B50B93">
      <w:pPr>
        <w:widowControl w:val="0"/>
        <w:autoSpaceDE w:val="0"/>
        <w:autoSpaceDN w:val="0"/>
        <w:ind w:firstLine="426"/>
        <w:jc w:val="both"/>
        <w:rPr>
          <w:i/>
        </w:rPr>
      </w:pPr>
      <w:r w:rsidRPr="00A54555">
        <w:t xml:space="preserve">2. Срок полезного использования НФА, вид и группа определяется постоянно действующей </w:t>
      </w:r>
      <w:r w:rsidRPr="00A54555">
        <w:lastRenderedPageBreak/>
        <w:t xml:space="preserve">Комиссией по поступлению и выбытию активов при их принятии к учету (основание: </w:t>
      </w:r>
      <w:hyperlink r:id="rId10" w:history="1">
        <w:r w:rsidRPr="00A54555">
          <w:t>п. 44</w:t>
        </w:r>
      </w:hyperlink>
      <w:r w:rsidRPr="00A54555">
        <w:t xml:space="preserve"> Инструкции № 157н, п. 35 Стандарта «Основные средства»).</w:t>
      </w:r>
    </w:p>
    <w:p w:rsidR="007A3F0D" w:rsidRPr="00A54555" w:rsidRDefault="007A3F0D" w:rsidP="00B50B93">
      <w:pPr>
        <w:widowControl w:val="0"/>
        <w:autoSpaceDE w:val="0"/>
        <w:autoSpaceDN w:val="0"/>
        <w:ind w:firstLine="426"/>
        <w:jc w:val="both"/>
      </w:pPr>
      <w:r w:rsidRPr="00A54555">
        <w:t xml:space="preserve">Объекты основных средств, полученные безвозмездно, в том числе в результате проведения инвентаризации, цена приобретения неизвестна - принятие к учету осуществляется по справедливой стоимости, определяемой методом рыночных цен (исходя из рыночной стоимости на основании данных интернет-сайтов; справок (других подтверждающих документов) Росстата; прайс-листов заводов-изготовителей; справок (других подтверждающих документов) оценщиков и т. д. (основание: п. п. 52, 54 ФСБУ "Концептуальные основы", п. 31 Инструкции № 157н). Справедливая стоимость данных объектов основных средств определяется комиссией по поступлению и выбытию активов (основание: ст. 11, 17.1 Федерального закона от 29.07.1998 № 135-ФЗ "Об оценочной деятельности в Российской Федерации", п. п. 23, 31 Инструкции № 157н)". </w:t>
      </w:r>
    </w:p>
    <w:p w:rsidR="007A3F0D" w:rsidRPr="00A54555" w:rsidRDefault="007A3F0D" w:rsidP="00B50B93">
      <w:pPr>
        <w:widowControl w:val="0"/>
        <w:autoSpaceDE w:val="0"/>
        <w:autoSpaceDN w:val="0"/>
        <w:ind w:firstLine="426"/>
        <w:jc w:val="both"/>
        <w:rPr>
          <w:i/>
        </w:rPr>
      </w:pPr>
      <w:r w:rsidRPr="00A54555">
        <w:t xml:space="preserve">3. Стоимость ущерба от выявленных недостач, хищений объектов основных средств, потерь в результате их порчи, иного ущерба, подлежащая возмещению виновными лицами, определяется по текущей восстановительной стоимости (основание: </w:t>
      </w:r>
      <w:hyperlink r:id="rId11" w:history="1">
        <w:r w:rsidRPr="00A54555">
          <w:t>п. 220</w:t>
        </w:r>
      </w:hyperlink>
      <w:r w:rsidRPr="00A54555">
        <w:t xml:space="preserve"> Инструкции №  157н, </w:t>
      </w:r>
      <w:hyperlink r:id="rId12" w:history="1">
        <w:r w:rsidRPr="00A54555">
          <w:t>письмо</w:t>
        </w:r>
      </w:hyperlink>
      <w:r w:rsidRPr="00A54555">
        <w:t xml:space="preserve"> Минфина России от 23.12.2016 №  02-07-10/77576).</w:t>
      </w:r>
      <w:r w:rsidRPr="00A54555">
        <w:rPr>
          <w:i/>
        </w:rPr>
        <w:t xml:space="preserve"> </w:t>
      </w:r>
    </w:p>
    <w:p w:rsidR="007A3F0D" w:rsidRPr="00A54555" w:rsidRDefault="007A3F0D" w:rsidP="00B50B93">
      <w:pPr>
        <w:widowControl w:val="0"/>
        <w:autoSpaceDE w:val="0"/>
        <w:autoSpaceDN w:val="0"/>
        <w:ind w:firstLine="426"/>
        <w:jc w:val="both"/>
      </w:pPr>
      <w:r w:rsidRPr="00A54555">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их справедливой стоимости на дату принятия к бухгалтерскому учету, рассчитанной методом рыночных цен; сумм, уплачиваемых за доставку материальных запасов, приведение их в состояние, пригодное для использования.</w:t>
      </w:r>
    </w:p>
    <w:p w:rsidR="007A3F0D" w:rsidRPr="00A54555" w:rsidRDefault="007A3F0D" w:rsidP="00B50B93">
      <w:pPr>
        <w:ind w:firstLine="426"/>
      </w:pPr>
      <w:r w:rsidRPr="00A54555">
        <w:t xml:space="preserve">4. </w:t>
      </w:r>
      <w:r w:rsidRPr="00A54555">
        <w:rPr>
          <w:color w:val="000000"/>
        </w:rPr>
        <w:t xml:space="preserve">Амортизация начисляется  линейным способом по нормативам исходя из срока полезного использования основных средств </w:t>
      </w:r>
      <w:r w:rsidRPr="00A54555">
        <w:t xml:space="preserve">(основание: п.36, 37, 85 Инструкции № 157н). </w:t>
      </w:r>
    </w:p>
    <w:p w:rsidR="007A3F0D" w:rsidRPr="00A54555" w:rsidRDefault="00B50B93" w:rsidP="00B50B93">
      <w:pPr>
        <w:widowControl w:val="0"/>
        <w:autoSpaceDE w:val="0"/>
        <w:autoSpaceDN w:val="0"/>
        <w:ind w:firstLine="426"/>
        <w:jc w:val="both"/>
      </w:pPr>
      <w:r w:rsidRPr="00A54555">
        <w:t xml:space="preserve">5. </w:t>
      </w:r>
      <w:r w:rsidR="007A3F0D" w:rsidRPr="00A54555">
        <w:t xml:space="preserve">Объекты основных средств не соответствующие критериям актива учитываются на </w:t>
      </w:r>
      <w:proofErr w:type="spellStart"/>
      <w:r w:rsidR="007A3F0D" w:rsidRPr="00A54555">
        <w:t>забалансовом</w:t>
      </w:r>
      <w:proofErr w:type="spellEnd"/>
      <w:r w:rsidR="007A3F0D" w:rsidRPr="00A54555">
        <w:t xml:space="preserve"> счете по остаточной стоимости (при наличии), в условной оценке (один объект - один рубль) - при полной амортизации объекта (при нулевой остаточной стоимости). </w:t>
      </w:r>
    </w:p>
    <w:p w:rsidR="007A3F0D" w:rsidRPr="00A54555" w:rsidRDefault="007A3F0D" w:rsidP="00B50B93">
      <w:pPr>
        <w:widowControl w:val="0"/>
        <w:autoSpaceDE w:val="0"/>
        <w:autoSpaceDN w:val="0"/>
        <w:ind w:firstLine="426"/>
        <w:jc w:val="both"/>
      </w:pPr>
      <w:r w:rsidRPr="00A54555">
        <w:t>6. Выбытие материальных запасов производится по средней стоимости. 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7A3F0D" w:rsidRPr="00A54555" w:rsidRDefault="007A3F0D" w:rsidP="00B50B93">
      <w:pPr>
        <w:widowControl w:val="0"/>
        <w:autoSpaceDE w:val="0"/>
        <w:autoSpaceDN w:val="0"/>
        <w:ind w:firstLine="426"/>
        <w:jc w:val="both"/>
      </w:pPr>
      <w:r w:rsidRPr="00A54555">
        <w:t>Признаки обесценивания активов выявляются инвентаризационной комиссией при проведении плановой инвентаризации. Размер убытка от обесценения активов и возможность снижения убытка от обесценения активов определяется Комиссией по поступлению и выбытию активов.</w:t>
      </w:r>
    </w:p>
    <w:p w:rsidR="007A3F0D" w:rsidRPr="00A54555" w:rsidRDefault="00B50B93" w:rsidP="00B50B93">
      <w:pPr>
        <w:widowControl w:val="0"/>
        <w:autoSpaceDE w:val="0"/>
        <w:autoSpaceDN w:val="0"/>
        <w:ind w:firstLine="426"/>
        <w:jc w:val="both"/>
      </w:pPr>
      <w:r w:rsidRPr="00A54555">
        <w:t>7.</w:t>
      </w:r>
      <w:r w:rsidR="007A3F0D" w:rsidRPr="00A54555">
        <w:t xml:space="preserve">Нормы расхода </w:t>
      </w:r>
      <w:r w:rsidR="00D04FEB" w:rsidRPr="00A54555">
        <w:t xml:space="preserve">ГСМ разрабатываются </w:t>
      </w:r>
      <w:r w:rsidR="007A3F0D" w:rsidRPr="00A54555">
        <w:t xml:space="preserve">самостоятельно на основе Методических </w:t>
      </w:r>
      <w:hyperlink r:id="rId13" w:history="1">
        <w:r w:rsidR="007A3F0D" w:rsidRPr="00A54555">
          <w:t>рекомендаций</w:t>
        </w:r>
      </w:hyperlink>
      <w:r w:rsidR="007A3F0D" w:rsidRPr="00A54555">
        <w:t xml:space="preserve"> Минтранса России и не более норматива, утвержденного приказом ФНС России от 30.12.2016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w:t>
      </w:r>
    </w:p>
    <w:p w:rsidR="007A3F0D" w:rsidRPr="00A54555" w:rsidRDefault="007A3F0D" w:rsidP="00B50B93">
      <w:pPr>
        <w:widowControl w:val="0"/>
        <w:autoSpaceDE w:val="0"/>
        <w:autoSpaceDN w:val="0"/>
        <w:ind w:firstLine="426"/>
        <w:jc w:val="both"/>
      </w:pPr>
      <w:r w:rsidRPr="00A54555">
        <w:t>Списание ГСМ производится ежемесячно по накопительной ведомости, формируемой в разрезе автомобилей и видов ГСМ на основании путевых листов. Списание ГСМ оформляется бухгалтерской справкой. Расход топлива и смазочных материалов сверх установленных норм не допускается.</w:t>
      </w:r>
    </w:p>
    <w:p w:rsidR="007A3F0D" w:rsidRPr="00A54555" w:rsidRDefault="007A3F0D" w:rsidP="00B50B93">
      <w:pPr>
        <w:widowControl w:val="0"/>
        <w:autoSpaceDE w:val="0"/>
        <w:autoSpaceDN w:val="0"/>
        <w:ind w:firstLine="426"/>
        <w:jc w:val="both"/>
      </w:pPr>
      <w:r w:rsidRPr="00A54555">
        <w:t>8. Инвентаризация обязательств (расчетов с организациями, поставщиками, подрядчиками, расходы будущих периодов, резервы предстоящих расходов) проводится в январе следующего финансового года по состоянию на 1 января и подтверждается актами сверки расчетов.</w:t>
      </w:r>
      <w:r w:rsidRPr="00A54555">
        <w:cr/>
      </w:r>
      <w:r w:rsidR="00B50B93" w:rsidRPr="00A54555">
        <w:t xml:space="preserve">       </w:t>
      </w:r>
      <w:r w:rsidRPr="00A54555">
        <w:t>9. Обеспечение наличными денежными средствами, а также взнос наличных денежных средств из ка</w:t>
      </w:r>
      <w:r w:rsidR="00D04FEB" w:rsidRPr="00A54555">
        <w:t>ссы на счет, открытый Инспекцией</w:t>
      </w:r>
      <w:r w:rsidRPr="00A54555">
        <w:t xml:space="preserve"> территориальным органом Федерального казначейства, с использованием платежных карт осуществляется в соответствии  с требованиями п</w:t>
      </w:r>
      <w:r w:rsidRPr="00A54555">
        <w:rPr>
          <w:rFonts w:eastAsiaTheme="minorHAnsi"/>
          <w:lang w:eastAsia="en-US"/>
        </w:rPr>
        <w:t xml:space="preserve">риказа Казначейства России от 30.06.2014 № 10н </w:t>
      </w:r>
      <w:r w:rsidRPr="00A54555">
        <w:t xml:space="preserve">уполномоченными должностными лицами. Ответственность за сохранность выпущенных платежных карт несут уполномоченные должностные лица. </w:t>
      </w:r>
    </w:p>
    <w:p w:rsidR="00B75715" w:rsidRPr="00A54555" w:rsidRDefault="00B75715" w:rsidP="00B50B93">
      <w:pPr>
        <w:pStyle w:val="ConsPlusNormal"/>
        <w:ind w:firstLine="426"/>
        <w:jc w:val="both"/>
        <w:rPr>
          <w:rFonts w:ascii="Times New Roman" w:hAnsi="Times New Roman" w:cs="Times New Roman"/>
          <w:sz w:val="24"/>
          <w:szCs w:val="24"/>
        </w:rPr>
      </w:pPr>
      <w:proofErr w:type="gramStart"/>
      <w:r w:rsidRPr="00A54555">
        <w:rPr>
          <w:rFonts w:ascii="Times New Roman" w:hAnsi="Times New Roman" w:cs="Times New Roman"/>
          <w:sz w:val="24"/>
          <w:szCs w:val="24"/>
        </w:rPr>
        <w:t xml:space="preserve">В 2021 году в соответствии с пунктом 3 постановления Правительства Российской Федерации от 15.02.2020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и утвержденными Планом мероприятий по организации работы по передаче централизуемых полномочий в территориальных налоговых органах и Графиком организации исполнения централизуемых полномочий, функции по ведению бухгалтерского </w:t>
      </w:r>
      <w:r w:rsidRPr="00A54555">
        <w:rPr>
          <w:rFonts w:ascii="Times New Roman" w:hAnsi="Times New Roman" w:cs="Times New Roman"/>
          <w:sz w:val="24"/>
          <w:szCs w:val="24"/>
        </w:rPr>
        <w:lastRenderedPageBreak/>
        <w:t>(бюджетного) учета</w:t>
      </w:r>
      <w:proofErr w:type="gramEnd"/>
      <w:r w:rsidRPr="00A54555">
        <w:rPr>
          <w:rFonts w:ascii="Times New Roman" w:hAnsi="Times New Roman" w:cs="Times New Roman"/>
          <w:sz w:val="24"/>
          <w:szCs w:val="24"/>
        </w:rPr>
        <w:t xml:space="preserve"> </w:t>
      </w:r>
      <w:proofErr w:type="gramStart"/>
      <w:r w:rsidRPr="00A54555">
        <w:rPr>
          <w:rFonts w:ascii="Times New Roman" w:hAnsi="Times New Roman" w:cs="Times New Roman"/>
          <w:sz w:val="24"/>
          <w:szCs w:val="24"/>
        </w:rPr>
        <w:t>передаются территориальному органу Централизованной бухгалтерии Федерального казначейства – Межрегиональному филиалу Федерального казённого учреждения «Центр по обеспечению деятельности Казначейства России» в г. Новосибирске (уполномоченная организация), который будут осуществлять начисление физическим лицам выплат по оплате труда и иных выплат, а также связанных с ними обязательных платежей в бюджеты бюджетной системы Российс</w:t>
      </w:r>
      <w:r w:rsidR="00E446FD" w:rsidRPr="00A54555">
        <w:rPr>
          <w:rFonts w:ascii="Times New Roman" w:hAnsi="Times New Roman" w:cs="Times New Roman"/>
          <w:sz w:val="24"/>
          <w:szCs w:val="24"/>
        </w:rPr>
        <w:t>кой Федерации и их перечислению</w:t>
      </w:r>
      <w:r w:rsidRPr="00A54555">
        <w:rPr>
          <w:rFonts w:ascii="Times New Roman" w:hAnsi="Times New Roman" w:cs="Times New Roman"/>
          <w:sz w:val="24"/>
          <w:szCs w:val="24"/>
        </w:rPr>
        <w:t>.</w:t>
      </w:r>
      <w:proofErr w:type="gramEnd"/>
    </w:p>
    <w:p w:rsidR="00B75715" w:rsidRPr="00A54555" w:rsidRDefault="00E446FD" w:rsidP="00B50B93">
      <w:pPr>
        <w:pStyle w:val="ConsPlusNormal"/>
        <w:ind w:firstLine="426"/>
        <w:jc w:val="both"/>
        <w:rPr>
          <w:rFonts w:ascii="Times New Roman" w:hAnsi="Times New Roman" w:cs="Times New Roman"/>
          <w:sz w:val="24"/>
          <w:szCs w:val="24"/>
        </w:rPr>
      </w:pPr>
      <w:r w:rsidRPr="00A54555">
        <w:rPr>
          <w:rFonts w:ascii="Times New Roman" w:hAnsi="Times New Roman" w:cs="Times New Roman"/>
          <w:sz w:val="24"/>
          <w:szCs w:val="24"/>
        </w:rPr>
        <w:t>Инспекция</w:t>
      </w:r>
      <w:r w:rsidR="00B75715" w:rsidRPr="00A54555">
        <w:rPr>
          <w:rFonts w:ascii="Times New Roman" w:hAnsi="Times New Roman" w:cs="Times New Roman"/>
          <w:sz w:val="24"/>
          <w:szCs w:val="24"/>
        </w:rPr>
        <w:t xml:space="preserve"> обеспечивает реализацию мероприятий, направленных на осуществление информационного взаимодействия соответствующих информационных систем с системой "Электронный бюджет" в соответствии с </w:t>
      </w:r>
      <w:hyperlink r:id="rId14" w:history="1">
        <w:r w:rsidR="00B75715" w:rsidRPr="00A54555">
          <w:rPr>
            <w:rFonts w:ascii="Times New Roman" w:hAnsi="Times New Roman" w:cs="Times New Roman"/>
            <w:sz w:val="24"/>
            <w:szCs w:val="24"/>
          </w:rPr>
          <w:t>Положением</w:t>
        </w:r>
      </w:hyperlink>
      <w:r w:rsidR="00B75715" w:rsidRPr="00A54555">
        <w:rPr>
          <w:rFonts w:ascii="Times New Roman" w:hAnsi="Times New Roman" w:cs="Times New Roman"/>
          <w:sz w:val="24"/>
          <w:szCs w:val="24"/>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sectPr w:rsidR="00B75715" w:rsidRPr="00A54555" w:rsidSect="00AA598E">
      <w:pgSz w:w="11905" w:h="16838"/>
      <w:pgMar w:top="426" w:right="851" w:bottom="142" w:left="851" w:header="45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66" w:rsidRDefault="00632466" w:rsidP="00AD2350">
      <w:r>
        <w:separator/>
      </w:r>
    </w:p>
  </w:endnote>
  <w:endnote w:type="continuationSeparator" w:id="0">
    <w:p w:rsidR="00632466" w:rsidRDefault="00632466" w:rsidP="00AD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66" w:rsidRDefault="00632466" w:rsidP="00AD2350">
      <w:r>
        <w:separator/>
      </w:r>
    </w:p>
  </w:footnote>
  <w:footnote w:type="continuationSeparator" w:id="0">
    <w:p w:rsidR="00632466" w:rsidRDefault="00632466" w:rsidP="00AD2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3pt;height:24pt;visibility:visible;mso-wrap-style:square" o:bullet="t">
        <v:imagedata r:id="rId1" o:title=""/>
      </v:shape>
    </w:pict>
  </w:numPicBullet>
  <w:abstractNum w:abstractNumId="0">
    <w:nsid w:val="006D7274"/>
    <w:multiLevelType w:val="hybridMultilevel"/>
    <w:tmpl w:val="74044672"/>
    <w:lvl w:ilvl="0" w:tplc="C712731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2176BB2"/>
    <w:multiLevelType w:val="hybridMultilevel"/>
    <w:tmpl w:val="BFB07A90"/>
    <w:lvl w:ilvl="0" w:tplc="5FFE07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05367"/>
    <w:multiLevelType w:val="hybridMultilevel"/>
    <w:tmpl w:val="954E4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402156"/>
    <w:multiLevelType w:val="hybridMultilevel"/>
    <w:tmpl w:val="0F128266"/>
    <w:lvl w:ilvl="0" w:tplc="FA1A396C">
      <w:start w:val="1"/>
      <w:numFmt w:val="bullet"/>
      <w:lvlText w:val=""/>
      <w:lvlPicBulletId w:val="0"/>
      <w:lvlJc w:val="left"/>
      <w:pPr>
        <w:tabs>
          <w:tab w:val="num" w:pos="720"/>
        </w:tabs>
        <w:ind w:left="720" w:hanging="360"/>
      </w:pPr>
      <w:rPr>
        <w:rFonts w:ascii="Symbol" w:hAnsi="Symbol" w:hint="default"/>
      </w:rPr>
    </w:lvl>
    <w:lvl w:ilvl="1" w:tplc="5A2811AA" w:tentative="1">
      <w:start w:val="1"/>
      <w:numFmt w:val="bullet"/>
      <w:lvlText w:val=""/>
      <w:lvlJc w:val="left"/>
      <w:pPr>
        <w:tabs>
          <w:tab w:val="num" w:pos="1440"/>
        </w:tabs>
        <w:ind w:left="1440" w:hanging="360"/>
      </w:pPr>
      <w:rPr>
        <w:rFonts w:ascii="Symbol" w:hAnsi="Symbol" w:hint="default"/>
      </w:rPr>
    </w:lvl>
    <w:lvl w:ilvl="2" w:tplc="158E660C" w:tentative="1">
      <w:start w:val="1"/>
      <w:numFmt w:val="bullet"/>
      <w:lvlText w:val=""/>
      <w:lvlJc w:val="left"/>
      <w:pPr>
        <w:tabs>
          <w:tab w:val="num" w:pos="2160"/>
        </w:tabs>
        <w:ind w:left="2160" w:hanging="360"/>
      </w:pPr>
      <w:rPr>
        <w:rFonts w:ascii="Symbol" w:hAnsi="Symbol" w:hint="default"/>
      </w:rPr>
    </w:lvl>
    <w:lvl w:ilvl="3" w:tplc="5A12DB22" w:tentative="1">
      <w:start w:val="1"/>
      <w:numFmt w:val="bullet"/>
      <w:lvlText w:val=""/>
      <w:lvlJc w:val="left"/>
      <w:pPr>
        <w:tabs>
          <w:tab w:val="num" w:pos="2880"/>
        </w:tabs>
        <w:ind w:left="2880" w:hanging="360"/>
      </w:pPr>
      <w:rPr>
        <w:rFonts w:ascii="Symbol" w:hAnsi="Symbol" w:hint="default"/>
      </w:rPr>
    </w:lvl>
    <w:lvl w:ilvl="4" w:tplc="30A0C888" w:tentative="1">
      <w:start w:val="1"/>
      <w:numFmt w:val="bullet"/>
      <w:lvlText w:val=""/>
      <w:lvlJc w:val="left"/>
      <w:pPr>
        <w:tabs>
          <w:tab w:val="num" w:pos="3600"/>
        </w:tabs>
        <w:ind w:left="3600" w:hanging="360"/>
      </w:pPr>
      <w:rPr>
        <w:rFonts w:ascii="Symbol" w:hAnsi="Symbol" w:hint="default"/>
      </w:rPr>
    </w:lvl>
    <w:lvl w:ilvl="5" w:tplc="C68A51FE" w:tentative="1">
      <w:start w:val="1"/>
      <w:numFmt w:val="bullet"/>
      <w:lvlText w:val=""/>
      <w:lvlJc w:val="left"/>
      <w:pPr>
        <w:tabs>
          <w:tab w:val="num" w:pos="4320"/>
        </w:tabs>
        <w:ind w:left="4320" w:hanging="360"/>
      </w:pPr>
      <w:rPr>
        <w:rFonts w:ascii="Symbol" w:hAnsi="Symbol" w:hint="default"/>
      </w:rPr>
    </w:lvl>
    <w:lvl w:ilvl="6" w:tplc="EDBCE2DA" w:tentative="1">
      <w:start w:val="1"/>
      <w:numFmt w:val="bullet"/>
      <w:lvlText w:val=""/>
      <w:lvlJc w:val="left"/>
      <w:pPr>
        <w:tabs>
          <w:tab w:val="num" w:pos="5040"/>
        </w:tabs>
        <w:ind w:left="5040" w:hanging="360"/>
      </w:pPr>
      <w:rPr>
        <w:rFonts w:ascii="Symbol" w:hAnsi="Symbol" w:hint="default"/>
      </w:rPr>
    </w:lvl>
    <w:lvl w:ilvl="7" w:tplc="46242028" w:tentative="1">
      <w:start w:val="1"/>
      <w:numFmt w:val="bullet"/>
      <w:lvlText w:val=""/>
      <w:lvlJc w:val="left"/>
      <w:pPr>
        <w:tabs>
          <w:tab w:val="num" w:pos="5760"/>
        </w:tabs>
        <w:ind w:left="5760" w:hanging="360"/>
      </w:pPr>
      <w:rPr>
        <w:rFonts w:ascii="Symbol" w:hAnsi="Symbol" w:hint="default"/>
      </w:rPr>
    </w:lvl>
    <w:lvl w:ilvl="8" w:tplc="FFAC1214" w:tentative="1">
      <w:start w:val="1"/>
      <w:numFmt w:val="bullet"/>
      <w:lvlText w:val=""/>
      <w:lvlJc w:val="left"/>
      <w:pPr>
        <w:tabs>
          <w:tab w:val="num" w:pos="6480"/>
        </w:tabs>
        <w:ind w:left="6480" w:hanging="360"/>
      </w:pPr>
      <w:rPr>
        <w:rFonts w:ascii="Symbol" w:hAnsi="Symbol" w:hint="default"/>
      </w:rPr>
    </w:lvl>
  </w:abstractNum>
  <w:abstractNum w:abstractNumId="4">
    <w:nsid w:val="496C7EB9"/>
    <w:multiLevelType w:val="multilevel"/>
    <w:tmpl w:val="A54A7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A4"/>
    <w:rsid w:val="00000718"/>
    <w:rsid w:val="00001D51"/>
    <w:rsid w:val="00003694"/>
    <w:rsid w:val="00004AA2"/>
    <w:rsid w:val="000058DE"/>
    <w:rsid w:val="000059D5"/>
    <w:rsid w:val="00010471"/>
    <w:rsid w:val="00011750"/>
    <w:rsid w:val="0001251F"/>
    <w:rsid w:val="00013641"/>
    <w:rsid w:val="00020959"/>
    <w:rsid w:val="00020DBB"/>
    <w:rsid w:val="00024272"/>
    <w:rsid w:val="00024F1D"/>
    <w:rsid w:val="00025691"/>
    <w:rsid w:val="000314D5"/>
    <w:rsid w:val="00032700"/>
    <w:rsid w:val="000340D7"/>
    <w:rsid w:val="00034A48"/>
    <w:rsid w:val="0004237C"/>
    <w:rsid w:val="0004459F"/>
    <w:rsid w:val="00050987"/>
    <w:rsid w:val="00050B21"/>
    <w:rsid w:val="00052F3B"/>
    <w:rsid w:val="0005654F"/>
    <w:rsid w:val="000572CA"/>
    <w:rsid w:val="00066C88"/>
    <w:rsid w:val="00067F22"/>
    <w:rsid w:val="000726C9"/>
    <w:rsid w:val="00073B6A"/>
    <w:rsid w:val="00076167"/>
    <w:rsid w:val="0007710F"/>
    <w:rsid w:val="00080C22"/>
    <w:rsid w:val="00090DDD"/>
    <w:rsid w:val="00090EC3"/>
    <w:rsid w:val="00092295"/>
    <w:rsid w:val="00092827"/>
    <w:rsid w:val="00093219"/>
    <w:rsid w:val="000935D3"/>
    <w:rsid w:val="00093CC1"/>
    <w:rsid w:val="00095191"/>
    <w:rsid w:val="000976CA"/>
    <w:rsid w:val="000A228A"/>
    <w:rsid w:val="000A2309"/>
    <w:rsid w:val="000A2945"/>
    <w:rsid w:val="000A38E3"/>
    <w:rsid w:val="000A4010"/>
    <w:rsid w:val="000A45DD"/>
    <w:rsid w:val="000A4A2E"/>
    <w:rsid w:val="000A51E1"/>
    <w:rsid w:val="000A5C2F"/>
    <w:rsid w:val="000A72A3"/>
    <w:rsid w:val="000A7E64"/>
    <w:rsid w:val="000B4511"/>
    <w:rsid w:val="000B46E4"/>
    <w:rsid w:val="000B6C87"/>
    <w:rsid w:val="000C0331"/>
    <w:rsid w:val="000C0858"/>
    <w:rsid w:val="000C2ACF"/>
    <w:rsid w:val="000C41B9"/>
    <w:rsid w:val="000C584A"/>
    <w:rsid w:val="000C5ECC"/>
    <w:rsid w:val="000C61F2"/>
    <w:rsid w:val="000C7E68"/>
    <w:rsid w:val="000D1DF6"/>
    <w:rsid w:val="000D2728"/>
    <w:rsid w:val="000D2E79"/>
    <w:rsid w:val="000D46BF"/>
    <w:rsid w:val="000D4976"/>
    <w:rsid w:val="000D746C"/>
    <w:rsid w:val="000D7DBF"/>
    <w:rsid w:val="000E2E74"/>
    <w:rsid w:val="000E6F4F"/>
    <w:rsid w:val="000E71D9"/>
    <w:rsid w:val="000E7733"/>
    <w:rsid w:val="000F088D"/>
    <w:rsid w:val="000F2AF9"/>
    <w:rsid w:val="000F7081"/>
    <w:rsid w:val="000F7E10"/>
    <w:rsid w:val="001000F7"/>
    <w:rsid w:val="00101580"/>
    <w:rsid w:val="0010200A"/>
    <w:rsid w:val="00103134"/>
    <w:rsid w:val="001039CD"/>
    <w:rsid w:val="0011198A"/>
    <w:rsid w:val="00111CEF"/>
    <w:rsid w:val="00112284"/>
    <w:rsid w:val="00120421"/>
    <w:rsid w:val="00122A16"/>
    <w:rsid w:val="001230D2"/>
    <w:rsid w:val="00123FE7"/>
    <w:rsid w:val="00127C6A"/>
    <w:rsid w:val="001329A5"/>
    <w:rsid w:val="00133126"/>
    <w:rsid w:val="0013368C"/>
    <w:rsid w:val="00133C68"/>
    <w:rsid w:val="00134608"/>
    <w:rsid w:val="00136ECA"/>
    <w:rsid w:val="00137D33"/>
    <w:rsid w:val="00141858"/>
    <w:rsid w:val="001446B9"/>
    <w:rsid w:val="00147DCE"/>
    <w:rsid w:val="00150040"/>
    <w:rsid w:val="0015079C"/>
    <w:rsid w:val="00153234"/>
    <w:rsid w:val="00153561"/>
    <w:rsid w:val="00154ECA"/>
    <w:rsid w:val="0015558C"/>
    <w:rsid w:val="00155F3C"/>
    <w:rsid w:val="00156FD9"/>
    <w:rsid w:val="00160448"/>
    <w:rsid w:val="001607E6"/>
    <w:rsid w:val="00160912"/>
    <w:rsid w:val="0016183D"/>
    <w:rsid w:val="00161852"/>
    <w:rsid w:val="00161EEC"/>
    <w:rsid w:val="001638C4"/>
    <w:rsid w:val="001652DE"/>
    <w:rsid w:val="00166D44"/>
    <w:rsid w:val="001672EF"/>
    <w:rsid w:val="0017153C"/>
    <w:rsid w:val="0017279F"/>
    <w:rsid w:val="00175DB5"/>
    <w:rsid w:val="00183F1E"/>
    <w:rsid w:val="00184B19"/>
    <w:rsid w:val="00184D3B"/>
    <w:rsid w:val="001870E1"/>
    <w:rsid w:val="00187CE2"/>
    <w:rsid w:val="00191F27"/>
    <w:rsid w:val="001948E6"/>
    <w:rsid w:val="0019563B"/>
    <w:rsid w:val="0019732D"/>
    <w:rsid w:val="00197D62"/>
    <w:rsid w:val="001A006D"/>
    <w:rsid w:val="001B0466"/>
    <w:rsid w:val="001B167B"/>
    <w:rsid w:val="001B5771"/>
    <w:rsid w:val="001B6903"/>
    <w:rsid w:val="001C2902"/>
    <w:rsid w:val="001C3E7F"/>
    <w:rsid w:val="001C6C7B"/>
    <w:rsid w:val="001C6FD5"/>
    <w:rsid w:val="001D1104"/>
    <w:rsid w:val="001D343B"/>
    <w:rsid w:val="001D3639"/>
    <w:rsid w:val="001D4886"/>
    <w:rsid w:val="001D494B"/>
    <w:rsid w:val="001E6354"/>
    <w:rsid w:val="001F0123"/>
    <w:rsid w:val="001F03BA"/>
    <w:rsid w:val="001F0985"/>
    <w:rsid w:val="001F67C0"/>
    <w:rsid w:val="00200637"/>
    <w:rsid w:val="00200E3F"/>
    <w:rsid w:val="0020191B"/>
    <w:rsid w:val="0020537D"/>
    <w:rsid w:val="002056F1"/>
    <w:rsid w:val="0021057E"/>
    <w:rsid w:val="002110E0"/>
    <w:rsid w:val="00211B85"/>
    <w:rsid w:val="00214B66"/>
    <w:rsid w:val="00214D6F"/>
    <w:rsid w:val="00217370"/>
    <w:rsid w:val="0022120B"/>
    <w:rsid w:val="0022135E"/>
    <w:rsid w:val="002239A5"/>
    <w:rsid w:val="00223D99"/>
    <w:rsid w:val="0022429A"/>
    <w:rsid w:val="002247C0"/>
    <w:rsid w:val="00230F6C"/>
    <w:rsid w:val="00231899"/>
    <w:rsid w:val="00231EB4"/>
    <w:rsid w:val="002328FF"/>
    <w:rsid w:val="00233899"/>
    <w:rsid w:val="002349D5"/>
    <w:rsid w:val="00235184"/>
    <w:rsid w:val="0024077F"/>
    <w:rsid w:val="00242064"/>
    <w:rsid w:val="00247809"/>
    <w:rsid w:val="00254FDE"/>
    <w:rsid w:val="00255690"/>
    <w:rsid w:val="002614B2"/>
    <w:rsid w:val="002623A5"/>
    <w:rsid w:val="002629CA"/>
    <w:rsid w:val="00263522"/>
    <w:rsid w:val="002642E4"/>
    <w:rsid w:val="002661BE"/>
    <w:rsid w:val="00271D8A"/>
    <w:rsid w:val="00277D7D"/>
    <w:rsid w:val="00280451"/>
    <w:rsid w:val="00280FDC"/>
    <w:rsid w:val="00282205"/>
    <w:rsid w:val="00284A25"/>
    <w:rsid w:val="002855FC"/>
    <w:rsid w:val="00285741"/>
    <w:rsid w:val="00287052"/>
    <w:rsid w:val="00290CBB"/>
    <w:rsid w:val="002914B9"/>
    <w:rsid w:val="00294BB6"/>
    <w:rsid w:val="002968E0"/>
    <w:rsid w:val="002A18E3"/>
    <w:rsid w:val="002A1939"/>
    <w:rsid w:val="002A213D"/>
    <w:rsid w:val="002A2669"/>
    <w:rsid w:val="002A42A1"/>
    <w:rsid w:val="002A795A"/>
    <w:rsid w:val="002B4F9C"/>
    <w:rsid w:val="002B5CF5"/>
    <w:rsid w:val="002B6583"/>
    <w:rsid w:val="002C16AD"/>
    <w:rsid w:val="002C22CC"/>
    <w:rsid w:val="002C2ABC"/>
    <w:rsid w:val="002C3577"/>
    <w:rsid w:val="002C4CD8"/>
    <w:rsid w:val="002C5B77"/>
    <w:rsid w:val="002D166E"/>
    <w:rsid w:val="002D198A"/>
    <w:rsid w:val="002D42DD"/>
    <w:rsid w:val="002D5570"/>
    <w:rsid w:val="002D5CE7"/>
    <w:rsid w:val="002D6A5E"/>
    <w:rsid w:val="002E2340"/>
    <w:rsid w:val="002E2E90"/>
    <w:rsid w:val="002E3682"/>
    <w:rsid w:val="002E404E"/>
    <w:rsid w:val="002E5EB3"/>
    <w:rsid w:val="002E7131"/>
    <w:rsid w:val="002F3B6B"/>
    <w:rsid w:val="002F3CB6"/>
    <w:rsid w:val="002F5054"/>
    <w:rsid w:val="002F50C2"/>
    <w:rsid w:val="002F7050"/>
    <w:rsid w:val="0030146D"/>
    <w:rsid w:val="003043F3"/>
    <w:rsid w:val="00304D0C"/>
    <w:rsid w:val="00305462"/>
    <w:rsid w:val="003058EB"/>
    <w:rsid w:val="00305A0C"/>
    <w:rsid w:val="00307F39"/>
    <w:rsid w:val="003113B3"/>
    <w:rsid w:val="00312356"/>
    <w:rsid w:val="003148FB"/>
    <w:rsid w:val="00315F91"/>
    <w:rsid w:val="003160AC"/>
    <w:rsid w:val="00317045"/>
    <w:rsid w:val="003206AF"/>
    <w:rsid w:val="00323E6C"/>
    <w:rsid w:val="00323FF4"/>
    <w:rsid w:val="003246F2"/>
    <w:rsid w:val="003255F9"/>
    <w:rsid w:val="00325E2C"/>
    <w:rsid w:val="00327739"/>
    <w:rsid w:val="003277E5"/>
    <w:rsid w:val="00330BFF"/>
    <w:rsid w:val="00331025"/>
    <w:rsid w:val="00331BB8"/>
    <w:rsid w:val="003345E8"/>
    <w:rsid w:val="0033667A"/>
    <w:rsid w:val="0034177B"/>
    <w:rsid w:val="00345C01"/>
    <w:rsid w:val="00355ADD"/>
    <w:rsid w:val="0035651F"/>
    <w:rsid w:val="00356A5D"/>
    <w:rsid w:val="00357A85"/>
    <w:rsid w:val="0036257B"/>
    <w:rsid w:val="00363507"/>
    <w:rsid w:val="00371212"/>
    <w:rsid w:val="00372512"/>
    <w:rsid w:val="00373094"/>
    <w:rsid w:val="003755F1"/>
    <w:rsid w:val="003756E1"/>
    <w:rsid w:val="00375D80"/>
    <w:rsid w:val="003821E9"/>
    <w:rsid w:val="00382854"/>
    <w:rsid w:val="0038447D"/>
    <w:rsid w:val="0038639E"/>
    <w:rsid w:val="003870C9"/>
    <w:rsid w:val="003918B3"/>
    <w:rsid w:val="003929E0"/>
    <w:rsid w:val="003946AC"/>
    <w:rsid w:val="00396DDD"/>
    <w:rsid w:val="003A0CC3"/>
    <w:rsid w:val="003A11BD"/>
    <w:rsid w:val="003A43BD"/>
    <w:rsid w:val="003A71E0"/>
    <w:rsid w:val="003B7DB8"/>
    <w:rsid w:val="003B7F7A"/>
    <w:rsid w:val="003C0351"/>
    <w:rsid w:val="003C1C5F"/>
    <w:rsid w:val="003C37E8"/>
    <w:rsid w:val="003C5B8C"/>
    <w:rsid w:val="003C5CEC"/>
    <w:rsid w:val="003C695B"/>
    <w:rsid w:val="003D12C5"/>
    <w:rsid w:val="003D2356"/>
    <w:rsid w:val="003D3508"/>
    <w:rsid w:val="003D4212"/>
    <w:rsid w:val="003D4C9D"/>
    <w:rsid w:val="003D5282"/>
    <w:rsid w:val="003D54F3"/>
    <w:rsid w:val="003D5CE1"/>
    <w:rsid w:val="003E1C51"/>
    <w:rsid w:val="003E1D5D"/>
    <w:rsid w:val="003E22B1"/>
    <w:rsid w:val="003E328C"/>
    <w:rsid w:val="003E7500"/>
    <w:rsid w:val="003F7163"/>
    <w:rsid w:val="00402167"/>
    <w:rsid w:val="004031AB"/>
    <w:rsid w:val="0040362F"/>
    <w:rsid w:val="00403C03"/>
    <w:rsid w:val="00405B17"/>
    <w:rsid w:val="0040617E"/>
    <w:rsid w:val="00407CE0"/>
    <w:rsid w:val="00412D9C"/>
    <w:rsid w:val="00415B50"/>
    <w:rsid w:val="00416245"/>
    <w:rsid w:val="00417F7B"/>
    <w:rsid w:val="004202E8"/>
    <w:rsid w:val="00424270"/>
    <w:rsid w:val="0042776E"/>
    <w:rsid w:val="004301DB"/>
    <w:rsid w:val="00431699"/>
    <w:rsid w:val="00431A5E"/>
    <w:rsid w:val="004344E1"/>
    <w:rsid w:val="004358F6"/>
    <w:rsid w:val="00437B15"/>
    <w:rsid w:val="004416EC"/>
    <w:rsid w:val="0044233F"/>
    <w:rsid w:val="00444388"/>
    <w:rsid w:val="00444E5F"/>
    <w:rsid w:val="00447089"/>
    <w:rsid w:val="00447098"/>
    <w:rsid w:val="00447F73"/>
    <w:rsid w:val="004517D0"/>
    <w:rsid w:val="00451C4F"/>
    <w:rsid w:val="00452156"/>
    <w:rsid w:val="00452B3F"/>
    <w:rsid w:val="00453B1F"/>
    <w:rsid w:val="00456376"/>
    <w:rsid w:val="00457556"/>
    <w:rsid w:val="00457C0A"/>
    <w:rsid w:val="00457EDA"/>
    <w:rsid w:val="0046061D"/>
    <w:rsid w:val="00462AF0"/>
    <w:rsid w:val="00463DBD"/>
    <w:rsid w:val="00463F28"/>
    <w:rsid w:val="00466E61"/>
    <w:rsid w:val="004676BB"/>
    <w:rsid w:val="00473E21"/>
    <w:rsid w:val="0047500B"/>
    <w:rsid w:val="00476D44"/>
    <w:rsid w:val="00477C77"/>
    <w:rsid w:val="00480579"/>
    <w:rsid w:val="00480E98"/>
    <w:rsid w:val="00483AEE"/>
    <w:rsid w:val="00484D39"/>
    <w:rsid w:val="00490453"/>
    <w:rsid w:val="00491116"/>
    <w:rsid w:val="0049176A"/>
    <w:rsid w:val="004920A7"/>
    <w:rsid w:val="00492604"/>
    <w:rsid w:val="00497184"/>
    <w:rsid w:val="004A1B34"/>
    <w:rsid w:val="004A1F3B"/>
    <w:rsid w:val="004A219A"/>
    <w:rsid w:val="004A3C45"/>
    <w:rsid w:val="004A4F9B"/>
    <w:rsid w:val="004A59D6"/>
    <w:rsid w:val="004A7C0A"/>
    <w:rsid w:val="004B1C24"/>
    <w:rsid w:val="004B20A1"/>
    <w:rsid w:val="004B2D34"/>
    <w:rsid w:val="004B2EC8"/>
    <w:rsid w:val="004B2FA2"/>
    <w:rsid w:val="004B33CC"/>
    <w:rsid w:val="004B68FD"/>
    <w:rsid w:val="004C3FEE"/>
    <w:rsid w:val="004C56C4"/>
    <w:rsid w:val="004C5749"/>
    <w:rsid w:val="004D000C"/>
    <w:rsid w:val="004D01FB"/>
    <w:rsid w:val="004D07C8"/>
    <w:rsid w:val="004D088F"/>
    <w:rsid w:val="004D2E29"/>
    <w:rsid w:val="004D75BC"/>
    <w:rsid w:val="004E380D"/>
    <w:rsid w:val="004E6F8D"/>
    <w:rsid w:val="004F0B5A"/>
    <w:rsid w:val="004F18B1"/>
    <w:rsid w:val="004F1E50"/>
    <w:rsid w:val="004F55B4"/>
    <w:rsid w:val="004F5897"/>
    <w:rsid w:val="004F6111"/>
    <w:rsid w:val="004F774F"/>
    <w:rsid w:val="00500B8D"/>
    <w:rsid w:val="00501417"/>
    <w:rsid w:val="00501C89"/>
    <w:rsid w:val="00502DF6"/>
    <w:rsid w:val="00503BEF"/>
    <w:rsid w:val="00506704"/>
    <w:rsid w:val="00506758"/>
    <w:rsid w:val="005077FD"/>
    <w:rsid w:val="00512F14"/>
    <w:rsid w:val="005145DF"/>
    <w:rsid w:val="00514D07"/>
    <w:rsid w:val="0051531D"/>
    <w:rsid w:val="00523F07"/>
    <w:rsid w:val="00524D3F"/>
    <w:rsid w:val="005253EB"/>
    <w:rsid w:val="005256B9"/>
    <w:rsid w:val="00530683"/>
    <w:rsid w:val="005311D3"/>
    <w:rsid w:val="0053393E"/>
    <w:rsid w:val="00533D03"/>
    <w:rsid w:val="005350AD"/>
    <w:rsid w:val="00535213"/>
    <w:rsid w:val="00537AC8"/>
    <w:rsid w:val="005404C9"/>
    <w:rsid w:val="00540739"/>
    <w:rsid w:val="005411F1"/>
    <w:rsid w:val="005415A3"/>
    <w:rsid w:val="005417AF"/>
    <w:rsid w:val="00541D7C"/>
    <w:rsid w:val="00543298"/>
    <w:rsid w:val="005436B7"/>
    <w:rsid w:val="00545656"/>
    <w:rsid w:val="00545FA4"/>
    <w:rsid w:val="0054737D"/>
    <w:rsid w:val="0054756D"/>
    <w:rsid w:val="0055034F"/>
    <w:rsid w:val="0055044A"/>
    <w:rsid w:val="00550566"/>
    <w:rsid w:val="00551B06"/>
    <w:rsid w:val="00552D59"/>
    <w:rsid w:val="00553168"/>
    <w:rsid w:val="00555C63"/>
    <w:rsid w:val="0055626B"/>
    <w:rsid w:val="00556AA9"/>
    <w:rsid w:val="00557B19"/>
    <w:rsid w:val="005600C2"/>
    <w:rsid w:val="005623B9"/>
    <w:rsid w:val="00562AD3"/>
    <w:rsid w:val="0056310A"/>
    <w:rsid w:val="005634EB"/>
    <w:rsid w:val="00566003"/>
    <w:rsid w:val="00573E8A"/>
    <w:rsid w:val="005750F9"/>
    <w:rsid w:val="00576042"/>
    <w:rsid w:val="00576BA4"/>
    <w:rsid w:val="005770BE"/>
    <w:rsid w:val="00580AF7"/>
    <w:rsid w:val="005810BA"/>
    <w:rsid w:val="00581798"/>
    <w:rsid w:val="00582685"/>
    <w:rsid w:val="00584148"/>
    <w:rsid w:val="00584C60"/>
    <w:rsid w:val="00587AAE"/>
    <w:rsid w:val="00592459"/>
    <w:rsid w:val="00594B76"/>
    <w:rsid w:val="00594ED1"/>
    <w:rsid w:val="00596DDF"/>
    <w:rsid w:val="00596E80"/>
    <w:rsid w:val="00596EE9"/>
    <w:rsid w:val="005A043C"/>
    <w:rsid w:val="005A0B06"/>
    <w:rsid w:val="005A1141"/>
    <w:rsid w:val="005A1348"/>
    <w:rsid w:val="005A58BC"/>
    <w:rsid w:val="005B20D1"/>
    <w:rsid w:val="005B3B1D"/>
    <w:rsid w:val="005B52E2"/>
    <w:rsid w:val="005B7B12"/>
    <w:rsid w:val="005C0012"/>
    <w:rsid w:val="005C04A6"/>
    <w:rsid w:val="005C248D"/>
    <w:rsid w:val="005C2B8D"/>
    <w:rsid w:val="005C2C16"/>
    <w:rsid w:val="005C3828"/>
    <w:rsid w:val="005C3C00"/>
    <w:rsid w:val="005C5656"/>
    <w:rsid w:val="005C578B"/>
    <w:rsid w:val="005D0CF4"/>
    <w:rsid w:val="005D1C89"/>
    <w:rsid w:val="005D2DBD"/>
    <w:rsid w:val="005D2DBE"/>
    <w:rsid w:val="005D36DF"/>
    <w:rsid w:val="005D407F"/>
    <w:rsid w:val="005D4B2D"/>
    <w:rsid w:val="005E00C6"/>
    <w:rsid w:val="005E10C5"/>
    <w:rsid w:val="005E1CF9"/>
    <w:rsid w:val="005E357E"/>
    <w:rsid w:val="005E39D9"/>
    <w:rsid w:val="005E4B16"/>
    <w:rsid w:val="005E6B97"/>
    <w:rsid w:val="005E7433"/>
    <w:rsid w:val="005E76CE"/>
    <w:rsid w:val="005F3F34"/>
    <w:rsid w:val="005F4BBD"/>
    <w:rsid w:val="005F58D7"/>
    <w:rsid w:val="005F6A27"/>
    <w:rsid w:val="005F6B3E"/>
    <w:rsid w:val="0060184B"/>
    <w:rsid w:val="006025A6"/>
    <w:rsid w:val="00603E04"/>
    <w:rsid w:val="00611780"/>
    <w:rsid w:val="00612B67"/>
    <w:rsid w:val="0061558C"/>
    <w:rsid w:val="0061594D"/>
    <w:rsid w:val="006162A2"/>
    <w:rsid w:val="00620CFA"/>
    <w:rsid w:val="00622695"/>
    <w:rsid w:val="00622860"/>
    <w:rsid w:val="00623C50"/>
    <w:rsid w:val="00624210"/>
    <w:rsid w:val="00625DC3"/>
    <w:rsid w:val="0063099F"/>
    <w:rsid w:val="00632466"/>
    <w:rsid w:val="00632ED1"/>
    <w:rsid w:val="00634B1C"/>
    <w:rsid w:val="00640387"/>
    <w:rsid w:val="00640657"/>
    <w:rsid w:val="00640C74"/>
    <w:rsid w:val="006440C4"/>
    <w:rsid w:val="00645B79"/>
    <w:rsid w:val="00647200"/>
    <w:rsid w:val="0064721E"/>
    <w:rsid w:val="00650AE2"/>
    <w:rsid w:val="00652237"/>
    <w:rsid w:val="0065239F"/>
    <w:rsid w:val="00657433"/>
    <w:rsid w:val="00657B35"/>
    <w:rsid w:val="00660FC4"/>
    <w:rsid w:val="00661CB3"/>
    <w:rsid w:val="0066217D"/>
    <w:rsid w:val="006636D1"/>
    <w:rsid w:val="00663BD6"/>
    <w:rsid w:val="00667AB1"/>
    <w:rsid w:val="0067051A"/>
    <w:rsid w:val="00673F00"/>
    <w:rsid w:val="00675DF2"/>
    <w:rsid w:val="00685FC1"/>
    <w:rsid w:val="006950DE"/>
    <w:rsid w:val="0069693C"/>
    <w:rsid w:val="006A0190"/>
    <w:rsid w:val="006A117A"/>
    <w:rsid w:val="006A419C"/>
    <w:rsid w:val="006B1D56"/>
    <w:rsid w:val="006B2F89"/>
    <w:rsid w:val="006B313E"/>
    <w:rsid w:val="006B43EA"/>
    <w:rsid w:val="006B445F"/>
    <w:rsid w:val="006B78FA"/>
    <w:rsid w:val="006C0575"/>
    <w:rsid w:val="006C325D"/>
    <w:rsid w:val="006C34B6"/>
    <w:rsid w:val="006C393F"/>
    <w:rsid w:val="006C4377"/>
    <w:rsid w:val="006C5393"/>
    <w:rsid w:val="006C70B8"/>
    <w:rsid w:val="006D3C22"/>
    <w:rsid w:val="006D3FB9"/>
    <w:rsid w:val="006E1BF3"/>
    <w:rsid w:val="006E4A4F"/>
    <w:rsid w:val="006F19BC"/>
    <w:rsid w:val="006F1CC1"/>
    <w:rsid w:val="006F2360"/>
    <w:rsid w:val="006F48F1"/>
    <w:rsid w:val="006F695B"/>
    <w:rsid w:val="006F6D5C"/>
    <w:rsid w:val="006F725D"/>
    <w:rsid w:val="006F786A"/>
    <w:rsid w:val="006F7FAD"/>
    <w:rsid w:val="007005E2"/>
    <w:rsid w:val="0070151E"/>
    <w:rsid w:val="00703882"/>
    <w:rsid w:val="00704FC7"/>
    <w:rsid w:val="00711F7F"/>
    <w:rsid w:val="0071332D"/>
    <w:rsid w:val="007155CF"/>
    <w:rsid w:val="0072038A"/>
    <w:rsid w:val="00725379"/>
    <w:rsid w:val="00726270"/>
    <w:rsid w:val="00730994"/>
    <w:rsid w:val="0073114C"/>
    <w:rsid w:val="00731CEC"/>
    <w:rsid w:val="00732C46"/>
    <w:rsid w:val="00740F7B"/>
    <w:rsid w:val="00743600"/>
    <w:rsid w:val="007448E8"/>
    <w:rsid w:val="00745F27"/>
    <w:rsid w:val="007469FF"/>
    <w:rsid w:val="00746C8D"/>
    <w:rsid w:val="00747EA6"/>
    <w:rsid w:val="0075032D"/>
    <w:rsid w:val="00750B78"/>
    <w:rsid w:val="00753D3D"/>
    <w:rsid w:val="00755203"/>
    <w:rsid w:val="00756B80"/>
    <w:rsid w:val="00756DE3"/>
    <w:rsid w:val="00757474"/>
    <w:rsid w:val="007611A9"/>
    <w:rsid w:val="007616E3"/>
    <w:rsid w:val="00764D8B"/>
    <w:rsid w:val="00771571"/>
    <w:rsid w:val="00774ACB"/>
    <w:rsid w:val="0078208A"/>
    <w:rsid w:val="007820F0"/>
    <w:rsid w:val="0078242E"/>
    <w:rsid w:val="00783DB5"/>
    <w:rsid w:val="0078707A"/>
    <w:rsid w:val="00787856"/>
    <w:rsid w:val="00787B99"/>
    <w:rsid w:val="00787E51"/>
    <w:rsid w:val="007970F6"/>
    <w:rsid w:val="00797742"/>
    <w:rsid w:val="007A2F22"/>
    <w:rsid w:val="007A33C1"/>
    <w:rsid w:val="007A3F0D"/>
    <w:rsid w:val="007A42E4"/>
    <w:rsid w:val="007A53B4"/>
    <w:rsid w:val="007A7FE9"/>
    <w:rsid w:val="007B0827"/>
    <w:rsid w:val="007B1DB9"/>
    <w:rsid w:val="007B3C78"/>
    <w:rsid w:val="007B4F05"/>
    <w:rsid w:val="007B697B"/>
    <w:rsid w:val="007C00A3"/>
    <w:rsid w:val="007C0C86"/>
    <w:rsid w:val="007C38FC"/>
    <w:rsid w:val="007C3943"/>
    <w:rsid w:val="007C7579"/>
    <w:rsid w:val="007D032A"/>
    <w:rsid w:val="007D0C03"/>
    <w:rsid w:val="007D3185"/>
    <w:rsid w:val="007D5128"/>
    <w:rsid w:val="007D78FB"/>
    <w:rsid w:val="007D7BEB"/>
    <w:rsid w:val="007E2D9E"/>
    <w:rsid w:val="007E2EBE"/>
    <w:rsid w:val="007E2EF4"/>
    <w:rsid w:val="007F67B0"/>
    <w:rsid w:val="0080754A"/>
    <w:rsid w:val="00812ACA"/>
    <w:rsid w:val="00813062"/>
    <w:rsid w:val="00816B0C"/>
    <w:rsid w:val="00816D63"/>
    <w:rsid w:val="00820A3E"/>
    <w:rsid w:val="00822919"/>
    <w:rsid w:val="00823A98"/>
    <w:rsid w:val="0082477A"/>
    <w:rsid w:val="00825704"/>
    <w:rsid w:val="00830D69"/>
    <w:rsid w:val="008314C6"/>
    <w:rsid w:val="00831603"/>
    <w:rsid w:val="00831E44"/>
    <w:rsid w:val="00836E32"/>
    <w:rsid w:val="00837289"/>
    <w:rsid w:val="0083784E"/>
    <w:rsid w:val="00840ACA"/>
    <w:rsid w:val="00840BC0"/>
    <w:rsid w:val="008412E4"/>
    <w:rsid w:val="00841545"/>
    <w:rsid w:val="00841BD1"/>
    <w:rsid w:val="008441C0"/>
    <w:rsid w:val="00844FC7"/>
    <w:rsid w:val="008461F6"/>
    <w:rsid w:val="008467DF"/>
    <w:rsid w:val="00846FED"/>
    <w:rsid w:val="00850DC3"/>
    <w:rsid w:val="008529D1"/>
    <w:rsid w:val="008536D8"/>
    <w:rsid w:val="00853A9E"/>
    <w:rsid w:val="00855912"/>
    <w:rsid w:val="00856395"/>
    <w:rsid w:val="00856E21"/>
    <w:rsid w:val="0085710C"/>
    <w:rsid w:val="00865E75"/>
    <w:rsid w:val="00866234"/>
    <w:rsid w:val="00867AF1"/>
    <w:rsid w:val="008808EA"/>
    <w:rsid w:val="00880BAD"/>
    <w:rsid w:val="00881033"/>
    <w:rsid w:val="008820F3"/>
    <w:rsid w:val="008822AB"/>
    <w:rsid w:val="008823D5"/>
    <w:rsid w:val="00883926"/>
    <w:rsid w:val="00885ED5"/>
    <w:rsid w:val="008879BE"/>
    <w:rsid w:val="00890992"/>
    <w:rsid w:val="00892016"/>
    <w:rsid w:val="00892DA8"/>
    <w:rsid w:val="00894DE2"/>
    <w:rsid w:val="00897BE0"/>
    <w:rsid w:val="00897D87"/>
    <w:rsid w:val="008A0535"/>
    <w:rsid w:val="008A1921"/>
    <w:rsid w:val="008A329E"/>
    <w:rsid w:val="008A43A8"/>
    <w:rsid w:val="008A5D24"/>
    <w:rsid w:val="008A706E"/>
    <w:rsid w:val="008B28EF"/>
    <w:rsid w:val="008B2D62"/>
    <w:rsid w:val="008B4F96"/>
    <w:rsid w:val="008B502D"/>
    <w:rsid w:val="008C082F"/>
    <w:rsid w:val="008C23EB"/>
    <w:rsid w:val="008C31D0"/>
    <w:rsid w:val="008C7B6B"/>
    <w:rsid w:val="008D24B1"/>
    <w:rsid w:val="008D4399"/>
    <w:rsid w:val="008D505B"/>
    <w:rsid w:val="008E5FF7"/>
    <w:rsid w:val="008E71CB"/>
    <w:rsid w:val="008E72FE"/>
    <w:rsid w:val="008E7AAF"/>
    <w:rsid w:val="008F022B"/>
    <w:rsid w:val="008F2133"/>
    <w:rsid w:val="008F3DC0"/>
    <w:rsid w:val="008F53C4"/>
    <w:rsid w:val="008F6427"/>
    <w:rsid w:val="00902620"/>
    <w:rsid w:val="00904807"/>
    <w:rsid w:val="009052D9"/>
    <w:rsid w:val="00907266"/>
    <w:rsid w:val="009129EC"/>
    <w:rsid w:val="00912FD7"/>
    <w:rsid w:val="00913776"/>
    <w:rsid w:val="0091544F"/>
    <w:rsid w:val="0091585E"/>
    <w:rsid w:val="00917AE8"/>
    <w:rsid w:val="00923CB8"/>
    <w:rsid w:val="009257BC"/>
    <w:rsid w:val="00926828"/>
    <w:rsid w:val="00927112"/>
    <w:rsid w:val="00927CFA"/>
    <w:rsid w:val="0093141A"/>
    <w:rsid w:val="0093165B"/>
    <w:rsid w:val="00935305"/>
    <w:rsid w:val="0093780C"/>
    <w:rsid w:val="00941D95"/>
    <w:rsid w:val="00944EDF"/>
    <w:rsid w:val="0094501D"/>
    <w:rsid w:val="00945DFE"/>
    <w:rsid w:val="00945F71"/>
    <w:rsid w:val="00946626"/>
    <w:rsid w:val="009468A5"/>
    <w:rsid w:val="00947B10"/>
    <w:rsid w:val="00950CEE"/>
    <w:rsid w:val="00953941"/>
    <w:rsid w:val="00954F62"/>
    <w:rsid w:val="009552B8"/>
    <w:rsid w:val="00955610"/>
    <w:rsid w:val="009557FF"/>
    <w:rsid w:val="009573CE"/>
    <w:rsid w:val="009600CA"/>
    <w:rsid w:val="009608BB"/>
    <w:rsid w:val="00962527"/>
    <w:rsid w:val="009629DD"/>
    <w:rsid w:val="0097290C"/>
    <w:rsid w:val="00973443"/>
    <w:rsid w:val="0097444C"/>
    <w:rsid w:val="00974CA2"/>
    <w:rsid w:val="00975805"/>
    <w:rsid w:val="00980EE3"/>
    <w:rsid w:val="009813F2"/>
    <w:rsid w:val="0098192A"/>
    <w:rsid w:val="00983562"/>
    <w:rsid w:val="009860C3"/>
    <w:rsid w:val="00990577"/>
    <w:rsid w:val="00990AFB"/>
    <w:rsid w:val="00990E4F"/>
    <w:rsid w:val="00991A97"/>
    <w:rsid w:val="00995ECB"/>
    <w:rsid w:val="00996A13"/>
    <w:rsid w:val="009A6AB7"/>
    <w:rsid w:val="009A7C82"/>
    <w:rsid w:val="009B0A2D"/>
    <w:rsid w:val="009B0F48"/>
    <w:rsid w:val="009B57CE"/>
    <w:rsid w:val="009B5A05"/>
    <w:rsid w:val="009B719D"/>
    <w:rsid w:val="009C18D0"/>
    <w:rsid w:val="009C1DA9"/>
    <w:rsid w:val="009C2817"/>
    <w:rsid w:val="009C2DBF"/>
    <w:rsid w:val="009C41C8"/>
    <w:rsid w:val="009C58CA"/>
    <w:rsid w:val="009C61EE"/>
    <w:rsid w:val="009D3153"/>
    <w:rsid w:val="009D3E0F"/>
    <w:rsid w:val="009D6C70"/>
    <w:rsid w:val="009E174D"/>
    <w:rsid w:val="009E1F7D"/>
    <w:rsid w:val="009E3EE0"/>
    <w:rsid w:val="009E7D5B"/>
    <w:rsid w:val="009F0219"/>
    <w:rsid w:val="009F3BCD"/>
    <w:rsid w:val="009F574D"/>
    <w:rsid w:val="009F66A4"/>
    <w:rsid w:val="009F7A4C"/>
    <w:rsid w:val="00A01141"/>
    <w:rsid w:val="00A030AE"/>
    <w:rsid w:val="00A03443"/>
    <w:rsid w:val="00A05549"/>
    <w:rsid w:val="00A064C8"/>
    <w:rsid w:val="00A06697"/>
    <w:rsid w:val="00A26674"/>
    <w:rsid w:val="00A26863"/>
    <w:rsid w:val="00A275BB"/>
    <w:rsid w:val="00A30875"/>
    <w:rsid w:val="00A30E20"/>
    <w:rsid w:val="00A30EB5"/>
    <w:rsid w:val="00A344F2"/>
    <w:rsid w:val="00A344FD"/>
    <w:rsid w:val="00A379A3"/>
    <w:rsid w:val="00A37F90"/>
    <w:rsid w:val="00A40AC0"/>
    <w:rsid w:val="00A41119"/>
    <w:rsid w:val="00A4182D"/>
    <w:rsid w:val="00A43B01"/>
    <w:rsid w:val="00A44238"/>
    <w:rsid w:val="00A44366"/>
    <w:rsid w:val="00A4475A"/>
    <w:rsid w:val="00A47578"/>
    <w:rsid w:val="00A51D1B"/>
    <w:rsid w:val="00A53428"/>
    <w:rsid w:val="00A54555"/>
    <w:rsid w:val="00A560A9"/>
    <w:rsid w:val="00A5715A"/>
    <w:rsid w:val="00A57C69"/>
    <w:rsid w:val="00A62565"/>
    <w:rsid w:val="00A64544"/>
    <w:rsid w:val="00A712D1"/>
    <w:rsid w:val="00A718DD"/>
    <w:rsid w:val="00A71DE2"/>
    <w:rsid w:val="00A71F57"/>
    <w:rsid w:val="00A73869"/>
    <w:rsid w:val="00A77883"/>
    <w:rsid w:val="00A81A1B"/>
    <w:rsid w:val="00A826D3"/>
    <w:rsid w:val="00A82EE8"/>
    <w:rsid w:val="00A84212"/>
    <w:rsid w:val="00A845C1"/>
    <w:rsid w:val="00A84A90"/>
    <w:rsid w:val="00A85E0B"/>
    <w:rsid w:val="00A86B05"/>
    <w:rsid w:val="00A86C08"/>
    <w:rsid w:val="00A9095A"/>
    <w:rsid w:val="00A91EAF"/>
    <w:rsid w:val="00A93BF9"/>
    <w:rsid w:val="00A93F2E"/>
    <w:rsid w:val="00A97F9D"/>
    <w:rsid w:val="00AA2C20"/>
    <w:rsid w:val="00AA3324"/>
    <w:rsid w:val="00AA598E"/>
    <w:rsid w:val="00AB02F6"/>
    <w:rsid w:val="00AB12F6"/>
    <w:rsid w:val="00AB3030"/>
    <w:rsid w:val="00AB4B19"/>
    <w:rsid w:val="00AC00FA"/>
    <w:rsid w:val="00AC3DA2"/>
    <w:rsid w:val="00AC45CA"/>
    <w:rsid w:val="00AC555A"/>
    <w:rsid w:val="00AC61E8"/>
    <w:rsid w:val="00AC6FC8"/>
    <w:rsid w:val="00AC7807"/>
    <w:rsid w:val="00AC7A28"/>
    <w:rsid w:val="00AD1FFE"/>
    <w:rsid w:val="00AD2350"/>
    <w:rsid w:val="00AD2CD5"/>
    <w:rsid w:val="00AD4BC1"/>
    <w:rsid w:val="00AD602D"/>
    <w:rsid w:val="00AD7090"/>
    <w:rsid w:val="00AD71C1"/>
    <w:rsid w:val="00AE2972"/>
    <w:rsid w:val="00AE4B1E"/>
    <w:rsid w:val="00AE5BF4"/>
    <w:rsid w:val="00AF0927"/>
    <w:rsid w:val="00AF1333"/>
    <w:rsid w:val="00AF205E"/>
    <w:rsid w:val="00AF2A19"/>
    <w:rsid w:val="00AF50E7"/>
    <w:rsid w:val="00AF72C1"/>
    <w:rsid w:val="00AF7DC6"/>
    <w:rsid w:val="00B00869"/>
    <w:rsid w:val="00B020CA"/>
    <w:rsid w:val="00B04291"/>
    <w:rsid w:val="00B05C48"/>
    <w:rsid w:val="00B1058F"/>
    <w:rsid w:val="00B11989"/>
    <w:rsid w:val="00B11EBF"/>
    <w:rsid w:val="00B1212E"/>
    <w:rsid w:val="00B13F24"/>
    <w:rsid w:val="00B14FC1"/>
    <w:rsid w:val="00B15881"/>
    <w:rsid w:val="00B2247C"/>
    <w:rsid w:val="00B23304"/>
    <w:rsid w:val="00B234F5"/>
    <w:rsid w:val="00B3026C"/>
    <w:rsid w:val="00B33C12"/>
    <w:rsid w:val="00B3477B"/>
    <w:rsid w:val="00B34FE0"/>
    <w:rsid w:val="00B377A0"/>
    <w:rsid w:val="00B37D95"/>
    <w:rsid w:val="00B4197A"/>
    <w:rsid w:val="00B42E32"/>
    <w:rsid w:val="00B462B4"/>
    <w:rsid w:val="00B469F8"/>
    <w:rsid w:val="00B50B39"/>
    <w:rsid w:val="00B50B93"/>
    <w:rsid w:val="00B52A19"/>
    <w:rsid w:val="00B53794"/>
    <w:rsid w:val="00B57335"/>
    <w:rsid w:val="00B57E4D"/>
    <w:rsid w:val="00B60FE5"/>
    <w:rsid w:val="00B61623"/>
    <w:rsid w:val="00B6192D"/>
    <w:rsid w:val="00B6337E"/>
    <w:rsid w:val="00B65AB3"/>
    <w:rsid w:val="00B663EE"/>
    <w:rsid w:val="00B664A2"/>
    <w:rsid w:val="00B66750"/>
    <w:rsid w:val="00B66B01"/>
    <w:rsid w:val="00B7037A"/>
    <w:rsid w:val="00B709D7"/>
    <w:rsid w:val="00B70E61"/>
    <w:rsid w:val="00B71867"/>
    <w:rsid w:val="00B720B4"/>
    <w:rsid w:val="00B75715"/>
    <w:rsid w:val="00B76274"/>
    <w:rsid w:val="00B77E79"/>
    <w:rsid w:val="00B800B7"/>
    <w:rsid w:val="00B80D67"/>
    <w:rsid w:val="00B863F0"/>
    <w:rsid w:val="00B90CBE"/>
    <w:rsid w:val="00B92026"/>
    <w:rsid w:val="00B92C97"/>
    <w:rsid w:val="00B93234"/>
    <w:rsid w:val="00B93D79"/>
    <w:rsid w:val="00B954CA"/>
    <w:rsid w:val="00B95914"/>
    <w:rsid w:val="00B97262"/>
    <w:rsid w:val="00BA081F"/>
    <w:rsid w:val="00BA1EB6"/>
    <w:rsid w:val="00BA3A2A"/>
    <w:rsid w:val="00BA4805"/>
    <w:rsid w:val="00BA6069"/>
    <w:rsid w:val="00BA64DF"/>
    <w:rsid w:val="00BA69DE"/>
    <w:rsid w:val="00BA7D9E"/>
    <w:rsid w:val="00BB2E4A"/>
    <w:rsid w:val="00BB58F0"/>
    <w:rsid w:val="00BB5E10"/>
    <w:rsid w:val="00BB6040"/>
    <w:rsid w:val="00BB6846"/>
    <w:rsid w:val="00BC02BC"/>
    <w:rsid w:val="00BC2225"/>
    <w:rsid w:val="00BC2409"/>
    <w:rsid w:val="00BC33AB"/>
    <w:rsid w:val="00BC3D95"/>
    <w:rsid w:val="00BD35A1"/>
    <w:rsid w:val="00BD4770"/>
    <w:rsid w:val="00BD4B11"/>
    <w:rsid w:val="00BD58A4"/>
    <w:rsid w:val="00BD5B4E"/>
    <w:rsid w:val="00BD66FD"/>
    <w:rsid w:val="00BD69A1"/>
    <w:rsid w:val="00BD6B01"/>
    <w:rsid w:val="00BD6C25"/>
    <w:rsid w:val="00BE1A0C"/>
    <w:rsid w:val="00BE1AA2"/>
    <w:rsid w:val="00BE55A9"/>
    <w:rsid w:val="00BE6A1B"/>
    <w:rsid w:val="00BE7717"/>
    <w:rsid w:val="00BF2BA9"/>
    <w:rsid w:val="00BF36E1"/>
    <w:rsid w:val="00BF450F"/>
    <w:rsid w:val="00BF5673"/>
    <w:rsid w:val="00BF5A36"/>
    <w:rsid w:val="00BF5E56"/>
    <w:rsid w:val="00BF6D9D"/>
    <w:rsid w:val="00BF7E4E"/>
    <w:rsid w:val="00C00480"/>
    <w:rsid w:val="00C04246"/>
    <w:rsid w:val="00C05997"/>
    <w:rsid w:val="00C06326"/>
    <w:rsid w:val="00C0690D"/>
    <w:rsid w:val="00C119C3"/>
    <w:rsid w:val="00C11DEF"/>
    <w:rsid w:val="00C147FD"/>
    <w:rsid w:val="00C27C9E"/>
    <w:rsid w:val="00C32F7F"/>
    <w:rsid w:val="00C336E0"/>
    <w:rsid w:val="00C344C3"/>
    <w:rsid w:val="00C3709E"/>
    <w:rsid w:val="00C41CF7"/>
    <w:rsid w:val="00C429AF"/>
    <w:rsid w:val="00C44B86"/>
    <w:rsid w:val="00C5321A"/>
    <w:rsid w:val="00C53E96"/>
    <w:rsid w:val="00C53F47"/>
    <w:rsid w:val="00C57AC2"/>
    <w:rsid w:val="00C607E0"/>
    <w:rsid w:val="00C6328B"/>
    <w:rsid w:val="00C6482D"/>
    <w:rsid w:val="00C65D24"/>
    <w:rsid w:val="00C66251"/>
    <w:rsid w:val="00C66F9B"/>
    <w:rsid w:val="00C676F5"/>
    <w:rsid w:val="00C678A1"/>
    <w:rsid w:val="00C7343E"/>
    <w:rsid w:val="00C741E1"/>
    <w:rsid w:val="00C74A70"/>
    <w:rsid w:val="00C766B4"/>
    <w:rsid w:val="00C8338B"/>
    <w:rsid w:val="00C8356A"/>
    <w:rsid w:val="00C85142"/>
    <w:rsid w:val="00C851E3"/>
    <w:rsid w:val="00C86B6C"/>
    <w:rsid w:val="00C87318"/>
    <w:rsid w:val="00C876BF"/>
    <w:rsid w:val="00C919B2"/>
    <w:rsid w:val="00C932E1"/>
    <w:rsid w:val="00CA4D13"/>
    <w:rsid w:val="00CA6199"/>
    <w:rsid w:val="00CA66C9"/>
    <w:rsid w:val="00CA6C11"/>
    <w:rsid w:val="00CA6DA8"/>
    <w:rsid w:val="00CB0F0F"/>
    <w:rsid w:val="00CB113F"/>
    <w:rsid w:val="00CB3892"/>
    <w:rsid w:val="00CB4A25"/>
    <w:rsid w:val="00CB58C8"/>
    <w:rsid w:val="00CB72BB"/>
    <w:rsid w:val="00CB7A4C"/>
    <w:rsid w:val="00CC3940"/>
    <w:rsid w:val="00CC4226"/>
    <w:rsid w:val="00CC4277"/>
    <w:rsid w:val="00CC519C"/>
    <w:rsid w:val="00CC6002"/>
    <w:rsid w:val="00CD51AB"/>
    <w:rsid w:val="00CD620D"/>
    <w:rsid w:val="00CD6E9B"/>
    <w:rsid w:val="00CE0B4B"/>
    <w:rsid w:val="00CE2212"/>
    <w:rsid w:val="00CE3ECA"/>
    <w:rsid w:val="00CE5721"/>
    <w:rsid w:val="00CE6F18"/>
    <w:rsid w:val="00CE7092"/>
    <w:rsid w:val="00CF0747"/>
    <w:rsid w:val="00D01ADC"/>
    <w:rsid w:val="00D02CA8"/>
    <w:rsid w:val="00D041C1"/>
    <w:rsid w:val="00D04C16"/>
    <w:rsid w:val="00D04FEB"/>
    <w:rsid w:val="00D069B8"/>
    <w:rsid w:val="00D07414"/>
    <w:rsid w:val="00D105FB"/>
    <w:rsid w:val="00D10AB2"/>
    <w:rsid w:val="00D1391A"/>
    <w:rsid w:val="00D140D5"/>
    <w:rsid w:val="00D14AB4"/>
    <w:rsid w:val="00D23982"/>
    <w:rsid w:val="00D23A24"/>
    <w:rsid w:val="00D23E4B"/>
    <w:rsid w:val="00D279B1"/>
    <w:rsid w:val="00D31299"/>
    <w:rsid w:val="00D32137"/>
    <w:rsid w:val="00D3252D"/>
    <w:rsid w:val="00D33125"/>
    <w:rsid w:val="00D3433D"/>
    <w:rsid w:val="00D34414"/>
    <w:rsid w:val="00D36C8C"/>
    <w:rsid w:val="00D40207"/>
    <w:rsid w:val="00D4202B"/>
    <w:rsid w:val="00D43656"/>
    <w:rsid w:val="00D4458A"/>
    <w:rsid w:val="00D521D2"/>
    <w:rsid w:val="00D54232"/>
    <w:rsid w:val="00D544C9"/>
    <w:rsid w:val="00D54DDB"/>
    <w:rsid w:val="00D56C5A"/>
    <w:rsid w:val="00D66CB4"/>
    <w:rsid w:val="00D67142"/>
    <w:rsid w:val="00D76074"/>
    <w:rsid w:val="00D8075C"/>
    <w:rsid w:val="00D81EE0"/>
    <w:rsid w:val="00D8402B"/>
    <w:rsid w:val="00D85DB1"/>
    <w:rsid w:val="00D8614C"/>
    <w:rsid w:val="00D87129"/>
    <w:rsid w:val="00D92065"/>
    <w:rsid w:val="00D97F84"/>
    <w:rsid w:val="00DA0312"/>
    <w:rsid w:val="00DA112C"/>
    <w:rsid w:val="00DA1E0C"/>
    <w:rsid w:val="00DA393B"/>
    <w:rsid w:val="00DA4D79"/>
    <w:rsid w:val="00DA4F2C"/>
    <w:rsid w:val="00DA6D60"/>
    <w:rsid w:val="00DB05FE"/>
    <w:rsid w:val="00DB1617"/>
    <w:rsid w:val="00DB2053"/>
    <w:rsid w:val="00DB2561"/>
    <w:rsid w:val="00DB3CB3"/>
    <w:rsid w:val="00DB6823"/>
    <w:rsid w:val="00DC0879"/>
    <w:rsid w:val="00DC0FE5"/>
    <w:rsid w:val="00DC2E92"/>
    <w:rsid w:val="00DC6326"/>
    <w:rsid w:val="00DD05A6"/>
    <w:rsid w:val="00DD2EF9"/>
    <w:rsid w:val="00DD31BE"/>
    <w:rsid w:val="00DD3839"/>
    <w:rsid w:val="00DD460D"/>
    <w:rsid w:val="00DD75C5"/>
    <w:rsid w:val="00DD760D"/>
    <w:rsid w:val="00DE0A60"/>
    <w:rsid w:val="00DE2B75"/>
    <w:rsid w:val="00DE429F"/>
    <w:rsid w:val="00DF0289"/>
    <w:rsid w:val="00DF031C"/>
    <w:rsid w:val="00DF1C35"/>
    <w:rsid w:val="00DF2027"/>
    <w:rsid w:val="00DF20A9"/>
    <w:rsid w:val="00DF4738"/>
    <w:rsid w:val="00DF475D"/>
    <w:rsid w:val="00DF5228"/>
    <w:rsid w:val="00DF6913"/>
    <w:rsid w:val="00E029C1"/>
    <w:rsid w:val="00E0432A"/>
    <w:rsid w:val="00E043FC"/>
    <w:rsid w:val="00E044C2"/>
    <w:rsid w:val="00E060AA"/>
    <w:rsid w:val="00E06E1C"/>
    <w:rsid w:val="00E11406"/>
    <w:rsid w:val="00E129F7"/>
    <w:rsid w:val="00E13044"/>
    <w:rsid w:val="00E13B81"/>
    <w:rsid w:val="00E14084"/>
    <w:rsid w:val="00E15C81"/>
    <w:rsid w:val="00E16CC3"/>
    <w:rsid w:val="00E21C5D"/>
    <w:rsid w:val="00E2299D"/>
    <w:rsid w:val="00E24242"/>
    <w:rsid w:val="00E246B3"/>
    <w:rsid w:val="00E250A2"/>
    <w:rsid w:val="00E250C8"/>
    <w:rsid w:val="00E276AA"/>
    <w:rsid w:val="00E30E5D"/>
    <w:rsid w:val="00E31093"/>
    <w:rsid w:val="00E33435"/>
    <w:rsid w:val="00E34780"/>
    <w:rsid w:val="00E40D2D"/>
    <w:rsid w:val="00E436F8"/>
    <w:rsid w:val="00E446FD"/>
    <w:rsid w:val="00E4740D"/>
    <w:rsid w:val="00E51456"/>
    <w:rsid w:val="00E539BD"/>
    <w:rsid w:val="00E56DDC"/>
    <w:rsid w:val="00E5717D"/>
    <w:rsid w:val="00E579B4"/>
    <w:rsid w:val="00E600BF"/>
    <w:rsid w:val="00E6096E"/>
    <w:rsid w:val="00E619F5"/>
    <w:rsid w:val="00E61AC3"/>
    <w:rsid w:val="00E62E57"/>
    <w:rsid w:val="00E65A3B"/>
    <w:rsid w:val="00E65FE5"/>
    <w:rsid w:val="00E67039"/>
    <w:rsid w:val="00E67842"/>
    <w:rsid w:val="00E67DBA"/>
    <w:rsid w:val="00E70955"/>
    <w:rsid w:val="00E71513"/>
    <w:rsid w:val="00E71BDE"/>
    <w:rsid w:val="00E71E25"/>
    <w:rsid w:val="00E73D7E"/>
    <w:rsid w:val="00E74A2A"/>
    <w:rsid w:val="00E84E47"/>
    <w:rsid w:val="00E85ECE"/>
    <w:rsid w:val="00E8710B"/>
    <w:rsid w:val="00E95A25"/>
    <w:rsid w:val="00E97DC0"/>
    <w:rsid w:val="00EA1C30"/>
    <w:rsid w:val="00EA391E"/>
    <w:rsid w:val="00EA4AD7"/>
    <w:rsid w:val="00EB011E"/>
    <w:rsid w:val="00EB094E"/>
    <w:rsid w:val="00EB259F"/>
    <w:rsid w:val="00EB4A44"/>
    <w:rsid w:val="00EB4C81"/>
    <w:rsid w:val="00EB4F22"/>
    <w:rsid w:val="00EC08CD"/>
    <w:rsid w:val="00EC0F35"/>
    <w:rsid w:val="00EC1758"/>
    <w:rsid w:val="00EC1A02"/>
    <w:rsid w:val="00EC4273"/>
    <w:rsid w:val="00EC572B"/>
    <w:rsid w:val="00ED17B3"/>
    <w:rsid w:val="00ED1A5C"/>
    <w:rsid w:val="00ED1A60"/>
    <w:rsid w:val="00ED6C54"/>
    <w:rsid w:val="00ED7BEE"/>
    <w:rsid w:val="00EE0B1C"/>
    <w:rsid w:val="00EE3E4F"/>
    <w:rsid w:val="00EE4CED"/>
    <w:rsid w:val="00EF0105"/>
    <w:rsid w:val="00EF0E9C"/>
    <w:rsid w:val="00EF5B99"/>
    <w:rsid w:val="00F0224E"/>
    <w:rsid w:val="00F0257D"/>
    <w:rsid w:val="00F02A7A"/>
    <w:rsid w:val="00F03EFB"/>
    <w:rsid w:val="00F041BD"/>
    <w:rsid w:val="00F04FE2"/>
    <w:rsid w:val="00F06DF5"/>
    <w:rsid w:val="00F07650"/>
    <w:rsid w:val="00F110AC"/>
    <w:rsid w:val="00F14643"/>
    <w:rsid w:val="00F1484C"/>
    <w:rsid w:val="00F14A51"/>
    <w:rsid w:val="00F16BA6"/>
    <w:rsid w:val="00F17686"/>
    <w:rsid w:val="00F22350"/>
    <w:rsid w:val="00F25F99"/>
    <w:rsid w:val="00F30C28"/>
    <w:rsid w:val="00F32B76"/>
    <w:rsid w:val="00F332E6"/>
    <w:rsid w:val="00F33502"/>
    <w:rsid w:val="00F4015C"/>
    <w:rsid w:val="00F41211"/>
    <w:rsid w:val="00F42B9B"/>
    <w:rsid w:val="00F42C11"/>
    <w:rsid w:val="00F43A75"/>
    <w:rsid w:val="00F448BA"/>
    <w:rsid w:val="00F453FA"/>
    <w:rsid w:val="00F469FF"/>
    <w:rsid w:val="00F46D21"/>
    <w:rsid w:val="00F508EA"/>
    <w:rsid w:val="00F50BAA"/>
    <w:rsid w:val="00F51227"/>
    <w:rsid w:val="00F53898"/>
    <w:rsid w:val="00F62604"/>
    <w:rsid w:val="00F62E3A"/>
    <w:rsid w:val="00F64C86"/>
    <w:rsid w:val="00F74207"/>
    <w:rsid w:val="00F81581"/>
    <w:rsid w:val="00F82515"/>
    <w:rsid w:val="00F8358F"/>
    <w:rsid w:val="00F84D43"/>
    <w:rsid w:val="00F857CF"/>
    <w:rsid w:val="00F8668D"/>
    <w:rsid w:val="00F92A0C"/>
    <w:rsid w:val="00F9534E"/>
    <w:rsid w:val="00F9594F"/>
    <w:rsid w:val="00F95DE7"/>
    <w:rsid w:val="00FA030C"/>
    <w:rsid w:val="00FA0D57"/>
    <w:rsid w:val="00FA1C44"/>
    <w:rsid w:val="00FA209C"/>
    <w:rsid w:val="00FA544B"/>
    <w:rsid w:val="00FA77D5"/>
    <w:rsid w:val="00FB007E"/>
    <w:rsid w:val="00FC020E"/>
    <w:rsid w:val="00FC3927"/>
    <w:rsid w:val="00FC62F3"/>
    <w:rsid w:val="00FD0714"/>
    <w:rsid w:val="00FD0C14"/>
    <w:rsid w:val="00FD1919"/>
    <w:rsid w:val="00FD26F7"/>
    <w:rsid w:val="00FD4076"/>
    <w:rsid w:val="00FD46E1"/>
    <w:rsid w:val="00FD5B28"/>
    <w:rsid w:val="00FD606A"/>
    <w:rsid w:val="00FD6B65"/>
    <w:rsid w:val="00FE0D22"/>
    <w:rsid w:val="00FE3D02"/>
    <w:rsid w:val="00FE4CDF"/>
    <w:rsid w:val="00FE6B85"/>
    <w:rsid w:val="00FF0A75"/>
    <w:rsid w:val="00FF0AA6"/>
    <w:rsid w:val="00FF1D7D"/>
    <w:rsid w:val="00FF25A9"/>
    <w:rsid w:val="00FF34CE"/>
    <w:rsid w:val="00FF4645"/>
    <w:rsid w:val="00FF5036"/>
    <w:rsid w:val="00FF5C81"/>
    <w:rsid w:val="00FF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AB30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7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rsid w:val="00AB3030"/>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rsid w:val="00AB30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F6111"/>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0"/>
    <w:link w:val="6"/>
    <w:uiPriority w:val="9"/>
    <w:semiHidden/>
    <w:rsid w:val="004C5749"/>
    <w:rPr>
      <w:rFonts w:asciiTheme="majorHAnsi" w:eastAsiaTheme="majorEastAsia" w:hAnsiTheme="majorHAnsi" w:cstheme="majorBidi"/>
      <w:i/>
      <w:iCs/>
      <w:color w:val="243F60" w:themeColor="accent1" w:themeShade="7F"/>
      <w:sz w:val="24"/>
      <w:szCs w:val="24"/>
      <w:lang w:eastAsia="ru-RU"/>
    </w:rPr>
  </w:style>
  <w:style w:type="paragraph" w:customStyle="1" w:styleId="12">
    <w:name w:val="Цитата1"/>
    <w:basedOn w:val="a"/>
    <w:rsid w:val="004C5749"/>
    <w:pPr>
      <w:overflowPunct w:val="0"/>
      <w:autoSpaceDE w:val="0"/>
      <w:autoSpaceDN w:val="0"/>
      <w:adjustRightInd w:val="0"/>
      <w:ind w:left="-709" w:right="-285" w:firstLine="709"/>
      <w:jc w:val="both"/>
      <w:textAlignment w:val="baseline"/>
    </w:pPr>
    <w:rPr>
      <w:szCs w:val="20"/>
    </w:rPr>
  </w:style>
  <w:style w:type="character" w:customStyle="1" w:styleId="ab">
    <w:name w:val="Гипертекстовая ссылка"/>
    <w:basedOn w:val="a0"/>
    <w:uiPriority w:val="99"/>
    <w:rsid w:val="004C5749"/>
    <w:rPr>
      <w:rFonts w:cs="Times New Roman"/>
      <w:b w:val="0"/>
      <w:color w:val="106BBE"/>
    </w:rPr>
  </w:style>
  <w:style w:type="paragraph" w:customStyle="1" w:styleId="Oaeno">
    <w:name w:val="Oaeno"/>
    <w:basedOn w:val="a"/>
    <w:rsid w:val="00E06E1C"/>
    <w:pPr>
      <w:widowControl w:val="0"/>
    </w:pPr>
    <w:rPr>
      <w:rFonts w:ascii="Courier New" w:hAnsi="Courier New"/>
      <w:sz w:val="20"/>
      <w:szCs w:val="20"/>
    </w:rPr>
  </w:style>
  <w:style w:type="paragraph" w:customStyle="1" w:styleId="210">
    <w:name w:val="Основной текст с отступом 21"/>
    <w:basedOn w:val="a"/>
    <w:rsid w:val="00675DF2"/>
    <w:pPr>
      <w:overflowPunct w:val="0"/>
      <w:autoSpaceDE w:val="0"/>
      <w:autoSpaceDN w:val="0"/>
      <w:adjustRightInd w:val="0"/>
      <w:ind w:left="-709" w:firstLine="709"/>
      <w:jc w:val="both"/>
      <w:textAlignment w:val="baseline"/>
    </w:pPr>
    <w:rPr>
      <w:szCs w:val="20"/>
    </w:rPr>
  </w:style>
  <w:style w:type="character" w:styleId="ac">
    <w:name w:val="Hyperlink"/>
    <w:uiPriority w:val="99"/>
    <w:unhideWhenUsed/>
    <w:rsid w:val="00917AE8"/>
    <w:rPr>
      <w:color w:val="0000FF"/>
      <w:u w:val="single"/>
    </w:rPr>
  </w:style>
  <w:style w:type="paragraph" w:styleId="ad">
    <w:name w:val="Normal (Web)"/>
    <w:basedOn w:val="a"/>
    <w:uiPriority w:val="99"/>
    <w:unhideWhenUsed/>
    <w:rsid w:val="002F3CB6"/>
    <w:pPr>
      <w:spacing w:before="100" w:beforeAutospacing="1" w:after="100" w:afterAutospacing="1"/>
    </w:pPr>
    <w:rPr>
      <w:rFonts w:eastAsiaTheme="minorEastAsia"/>
    </w:rPr>
  </w:style>
  <w:style w:type="paragraph" w:customStyle="1" w:styleId="13">
    <w:name w:val="Знак1"/>
    <w:basedOn w:val="a"/>
    <w:autoRedefine/>
    <w:rsid w:val="000A4010"/>
    <w:pPr>
      <w:spacing w:after="160" w:line="240" w:lineRule="exact"/>
    </w:pPr>
    <w:rPr>
      <w:sz w:val="28"/>
      <w:szCs w:val="20"/>
      <w:lang w:val="en-US" w:eastAsia="en-US"/>
    </w:rPr>
  </w:style>
  <w:style w:type="paragraph" w:customStyle="1" w:styleId="220">
    <w:name w:val="Основной текст с отступом 22"/>
    <w:basedOn w:val="a"/>
    <w:rsid w:val="000A4010"/>
    <w:pPr>
      <w:widowControl w:val="0"/>
      <w:ind w:firstLine="720"/>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unhideWhenUsed/>
    <w:qFormat/>
    <w:rsid w:val="00AB303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7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rsid w:val="00AB3030"/>
    <w:rPr>
      <w:rFonts w:asciiTheme="majorHAnsi" w:eastAsiaTheme="majorEastAsia" w:hAnsiTheme="majorHAnsi" w:cstheme="majorBidi"/>
      <w:b/>
      <w:bCs/>
      <w:i/>
      <w:iCs/>
      <w:color w:val="4F81BD" w:themeColor="accent1"/>
      <w:sz w:val="24"/>
      <w:szCs w:val="24"/>
      <w:lang w:eastAsia="ru-RU"/>
    </w:rPr>
  </w:style>
  <w:style w:type="table" w:styleId="aa">
    <w:name w:val="Table Grid"/>
    <w:basedOn w:val="a1"/>
    <w:rsid w:val="00AB30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4F6111"/>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0"/>
    <w:link w:val="6"/>
    <w:uiPriority w:val="9"/>
    <w:semiHidden/>
    <w:rsid w:val="004C5749"/>
    <w:rPr>
      <w:rFonts w:asciiTheme="majorHAnsi" w:eastAsiaTheme="majorEastAsia" w:hAnsiTheme="majorHAnsi" w:cstheme="majorBidi"/>
      <w:i/>
      <w:iCs/>
      <w:color w:val="243F60" w:themeColor="accent1" w:themeShade="7F"/>
      <w:sz w:val="24"/>
      <w:szCs w:val="24"/>
      <w:lang w:eastAsia="ru-RU"/>
    </w:rPr>
  </w:style>
  <w:style w:type="paragraph" w:customStyle="1" w:styleId="12">
    <w:name w:val="Цитата1"/>
    <w:basedOn w:val="a"/>
    <w:rsid w:val="004C5749"/>
    <w:pPr>
      <w:overflowPunct w:val="0"/>
      <w:autoSpaceDE w:val="0"/>
      <w:autoSpaceDN w:val="0"/>
      <w:adjustRightInd w:val="0"/>
      <w:ind w:left="-709" w:right="-285" w:firstLine="709"/>
      <w:jc w:val="both"/>
      <w:textAlignment w:val="baseline"/>
    </w:pPr>
    <w:rPr>
      <w:szCs w:val="20"/>
    </w:rPr>
  </w:style>
  <w:style w:type="character" w:customStyle="1" w:styleId="ab">
    <w:name w:val="Гипертекстовая ссылка"/>
    <w:basedOn w:val="a0"/>
    <w:uiPriority w:val="99"/>
    <w:rsid w:val="004C5749"/>
    <w:rPr>
      <w:rFonts w:cs="Times New Roman"/>
      <w:b w:val="0"/>
      <w:color w:val="106BBE"/>
    </w:rPr>
  </w:style>
  <w:style w:type="paragraph" w:customStyle="1" w:styleId="Oaeno">
    <w:name w:val="Oaeno"/>
    <w:basedOn w:val="a"/>
    <w:rsid w:val="00E06E1C"/>
    <w:pPr>
      <w:widowControl w:val="0"/>
    </w:pPr>
    <w:rPr>
      <w:rFonts w:ascii="Courier New" w:hAnsi="Courier New"/>
      <w:sz w:val="20"/>
      <w:szCs w:val="20"/>
    </w:rPr>
  </w:style>
  <w:style w:type="paragraph" w:customStyle="1" w:styleId="210">
    <w:name w:val="Основной текст с отступом 21"/>
    <w:basedOn w:val="a"/>
    <w:rsid w:val="00675DF2"/>
    <w:pPr>
      <w:overflowPunct w:val="0"/>
      <w:autoSpaceDE w:val="0"/>
      <w:autoSpaceDN w:val="0"/>
      <w:adjustRightInd w:val="0"/>
      <w:ind w:left="-709" w:firstLine="709"/>
      <w:jc w:val="both"/>
      <w:textAlignment w:val="baseline"/>
    </w:pPr>
    <w:rPr>
      <w:szCs w:val="20"/>
    </w:rPr>
  </w:style>
  <w:style w:type="character" w:styleId="ac">
    <w:name w:val="Hyperlink"/>
    <w:uiPriority w:val="99"/>
    <w:unhideWhenUsed/>
    <w:rsid w:val="00917AE8"/>
    <w:rPr>
      <w:color w:val="0000FF"/>
      <w:u w:val="single"/>
    </w:rPr>
  </w:style>
  <w:style w:type="paragraph" w:styleId="ad">
    <w:name w:val="Normal (Web)"/>
    <w:basedOn w:val="a"/>
    <w:uiPriority w:val="99"/>
    <w:unhideWhenUsed/>
    <w:rsid w:val="002F3CB6"/>
    <w:pPr>
      <w:spacing w:before="100" w:beforeAutospacing="1" w:after="100" w:afterAutospacing="1"/>
    </w:pPr>
    <w:rPr>
      <w:rFonts w:eastAsiaTheme="minorEastAsia"/>
    </w:rPr>
  </w:style>
  <w:style w:type="paragraph" w:customStyle="1" w:styleId="13">
    <w:name w:val="Знак1"/>
    <w:basedOn w:val="a"/>
    <w:autoRedefine/>
    <w:rsid w:val="000A4010"/>
    <w:pPr>
      <w:spacing w:after="160" w:line="240" w:lineRule="exact"/>
    </w:pPr>
    <w:rPr>
      <w:sz w:val="28"/>
      <w:szCs w:val="20"/>
      <w:lang w:val="en-US" w:eastAsia="en-US"/>
    </w:rPr>
  </w:style>
  <w:style w:type="paragraph" w:customStyle="1" w:styleId="220">
    <w:name w:val="Основной текст с отступом 22"/>
    <w:basedOn w:val="a"/>
    <w:rsid w:val="000A4010"/>
    <w:pPr>
      <w:widowControl w:val="0"/>
      <w:ind w:firstLine="72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8267">
      <w:bodyDiv w:val="1"/>
      <w:marLeft w:val="0"/>
      <w:marRight w:val="0"/>
      <w:marTop w:val="0"/>
      <w:marBottom w:val="0"/>
      <w:divBdr>
        <w:top w:val="none" w:sz="0" w:space="0" w:color="auto"/>
        <w:left w:val="none" w:sz="0" w:space="0" w:color="auto"/>
        <w:bottom w:val="none" w:sz="0" w:space="0" w:color="auto"/>
        <w:right w:val="none" w:sz="0" w:space="0" w:color="auto"/>
      </w:divBdr>
    </w:div>
    <w:div w:id="536160426">
      <w:bodyDiv w:val="1"/>
      <w:marLeft w:val="0"/>
      <w:marRight w:val="0"/>
      <w:marTop w:val="0"/>
      <w:marBottom w:val="0"/>
      <w:divBdr>
        <w:top w:val="none" w:sz="0" w:space="0" w:color="auto"/>
        <w:left w:val="none" w:sz="0" w:space="0" w:color="auto"/>
        <w:bottom w:val="none" w:sz="0" w:space="0" w:color="auto"/>
        <w:right w:val="none" w:sz="0" w:space="0" w:color="auto"/>
      </w:divBdr>
    </w:div>
    <w:div w:id="751314585">
      <w:bodyDiv w:val="1"/>
      <w:marLeft w:val="0"/>
      <w:marRight w:val="0"/>
      <w:marTop w:val="0"/>
      <w:marBottom w:val="0"/>
      <w:divBdr>
        <w:top w:val="none" w:sz="0" w:space="0" w:color="auto"/>
        <w:left w:val="none" w:sz="0" w:space="0" w:color="auto"/>
        <w:bottom w:val="none" w:sz="0" w:space="0" w:color="auto"/>
        <w:right w:val="none" w:sz="0" w:space="0" w:color="auto"/>
      </w:divBdr>
    </w:div>
    <w:div w:id="10961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865BF15B87DCB33FF1070ADF5880E1AC9B9416BF9E2408F80AE463456913B61CEE47A74B51443522z7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6865BF15B87DCB33FF11A18CA2CD5B2A0929610B5972408F80AE4634526z9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865BF15B87DCB33FF1070ADF5880E1AF9B9013BE962408F80AE463456913B61CEE47A44925z0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6865BF15B87DCB33FF1070ADF5880E1AF9B9013BE962408F80AE463456913B61CEE47A74B51413022z9G" TargetMode="External"/><Relationship Id="rId4" Type="http://schemas.microsoft.com/office/2007/relationships/stylesWithEffects" Target="stylesWithEffects.xml"/><Relationship Id="rId9" Type="http://schemas.openxmlformats.org/officeDocument/2006/relationships/hyperlink" Target="consultantplus://offline/ref=3378CBEFF68BECF56B60E5D0B308B5A92243D714E1CAA911FC6462C65C1AzCG" TargetMode="External"/><Relationship Id="rId14" Type="http://schemas.openxmlformats.org/officeDocument/2006/relationships/hyperlink" Target="consultantplus://offline/ref=C22FF2E7AF597F2F52D56E31550861B31F5C34D775AB07A23FEC927825F8495B42785D066C79EAB6B1AF794C4DF0A253453100875BEB1D1554v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F4152-0054-4ED7-8B2B-46D5CFB4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1951</Words>
  <Characters>11124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Дворецкая Татьяна Павловна</dc:creator>
  <cp:lastModifiedBy>Мышкова Елена Сергеевна</cp:lastModifiedBy>
  <cp:revision>64</cp:revision>
  <cp:lastPrinted>2020-04-16T02:44:00Z</cp:lastPrinted>
  <dcterms:created xsi:type="dcterms:W3CDTF">2020-04-16T02:09:00Z</dcterms:created>
  <dcterms:modified xsi:type="dcterms:W3CDTF">2021-02-24T03:27:00Z</dcterms:modified>
</cp:coreProperties>
</file>